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5C266A" w14:textId="1661E159" w:rsidR="00824313" w:rsidRPr="00CA5788" w:rsidRDefault="00BC730C" w:rsidP="00824313">
      <w:r>
        <w:t>Novembre</w:t>
      </w:r>
      <w:r w:rsidR="112F2B47">
        <w:t xml:space="preserve"> 2020</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Image 2"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re"/>
      </w:pPr>
    </w:p>
    <w:p w14:paraId="1F921753" w14:textId="77777777" w:rsidR="00824313" w:rsidRPr="00CA5788" w:rsidRDefault="00824313" w:rsidP="00824313"/>
    <w:p w14:paraId="429582AD" w14:textId="77777777" w:rsidR="00824313" w:rsidRPr="00CA5788" w:rsidRDefault="00824313" w:rsidP="00824313"/>
    <w:p w14:paraId="50F1CE19" w14:textId="3C94EBF5" w:rsidR="00052A43" w:rsidRDefault="00824313" w:rsidP="00824313">
      <w:pPr>
        <w:pStyle w:val="Titre"/>
      </w:pPr>
      <w:r>
        <w:t xml:space="preserve">Nouveautés de la version </w:t>
      </w:r>
      <w:r w:rsidR="00CF68B3">
        <w:t>3.1</w:t>
      </w:r>
      <w:r w:rsidR="00BC730C">
        <w:t>6</w:t>
      </w:r>
      <w:r w:rsidR="0079490C">
        <w:t xml:space="preserve"> </w:t>
      </w:r>
    </w:p>
    <w:p w14:paraId="0AD267C6" w14:textId="77777777" w:rsidR="00824313" w:rsidRPr="00CA5788" w:rsidRDefault="00824313" w:rsidP="00824313">
      <w:pPr>
        <w:pStyle w:val="Titre"/>
      </w:pPr>
    </w:p>
    <w:p w14:paraId="44E3C4F0" w14:textId="77777777" w:rsidR="00824313" w:rsidRPr="00CA5788" w:rsidRDefault="00824313" w:rsidP="00824313">
      <w:pPr>
        <w:pStyle w:val="Titr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0DD7D25E" w:rsidR="00824313" w:rsidRDefault="00824313" w:rsidP="008107BC">
      <w:pPr>
        <w:jc w:val="center"/>
      </w:pPr>
      <w:r>
        <w:rPr>
          <w:noProof/>
        </w:rPr>
        <w:drawing>
          <wp:inline distT="0" distB="0" distL="0" distR="0" wp14:anchorId="73DEF827" wp14:editId="37996E9A">
            <wp:extent cx="1965277" cy="1208548"/>
            <wp:effectExtent l="0" t="0" r="0" b="0"/>
            <wp:docPr id="1909224603" name="Imag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2" cstate="email">
                      <a:extLst>
                        <a:ext uri="{28A0092B-C50C-407E-A947-70E740481C1C}">
                          <a14:useLocalDpi xmlns:a14="http://schemas.microsoft.com/office/drawing/2010/main"/>
                        </a:ext>
                      </a:extLst>
                    </a:blip>
                    <a:stretch>
                      <a:fillRect/>
                    </a:stretch>
                  </pic:blipFill>
                  <pic:spPr>
                    <a:xfrm>
                      <a:off x="0" y="0"/>
                      <a:ext cx="1965277" cy="1208548"/>
                    </a:xfrm>
                    <a:prstGeom prst="rect">
                      <a:avLst/>
                    </a:prstGeom>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7777777" w:rsidR="00824313" w:rsidRPr="00CA5788" w:rsidRDefault="00824313" w:rsidP="00824313">
      <w:r w:rsidRPr="00CA5788">
        <w:t xml:space="preserve">Les SDIS concernés par les anomalies contenant le mot clé « Oracle » sont, par ordre alphabétique : le SDIS 68, le SDIS 78 et le SDMIS (SDIS 69). Ces SDIS ne sont pas concernés par les anomalies contenant le mot clé « MySQL ».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5BAD4D7F" w:rsidR="00824313" w:rsidRDefault="00824313" w:rsidP="00824313">
      <w:r w:rsidRPr="00CA5788">
        <w:t>Les SDIS concernés par les anomalies « GPEC » sont, par ordre alphabétique : le SDIS 44</w:t>
      </w:r>
      <w:r w:rsidR="000B73E2">
        <w:t xml:space="preserve"> et le SDIS 86</w:t>
      </w:r>
      <w:r w:rsidRPr="00CA5788">
        <w:t>. Les autres SDIS ne sont pas concernés par les anomalies « GPEC ».</w:t>
      </w:r>
    </w:p>
    <w:p w14:paraId="377A64A7" w14:textId="77777777" w:rsidR="00824313" w:rsidRDefault="00824313" w:rsidP="00824313"/>
    <w:p w14:paraId="34845BA1" w14:textId="19359E3A" w:rsidR="00570B82" w:rsidRDefault="00DC5887" w:rsidP="00824313">
      <w:r>
        <w:t>La version 3.</w:t>
      </w:r>
      <w:r w:rsidR="005A6440">
        <w:t>XX</w:t>
      </w:r>
      <w:r>
        <w:t xml:space="preserve"> et la version </w:t>
      </w:r>
      <w:r w:rsidR="005A6440">
        <w:t xml:space="preserve">correspondante </w:t>
      </w:r>
      <w:r>
        <w:t>SD-2.</w:t>
      </w:r>
      <w:r w:rsidR="005A6440">
        <w:t>XX</w:t>
      </w:r>
      <w:r w:rsidR="00824313">
        <w:t xml:space="preserve"> </w:t>
      </w:r>
      <w:r w:rsidR="00D92324">
        <w:t xml:space="preserve">ne </w:t>
      </w:r>
      <w:r w:rsidR="00824313">
        <w:t xml:space="preserve">sont </w:t>
      </w:r>
      <w:r w:rsidR="00D92324">
        <w:t xml:space="preserve">plus </w:t>
      </w:r>
      <w:r w:rsidR="00824313">
        <w:t>théoriquement identique.</w:t>
      </w:r>
      <w:r w:rsidR="00D92324">
        <w:t xml:space="preserve"> </w:t>
      </w:r>
    </w:p>
    <w:p w14:paraId="0E25D1CB" w14:textId="57AE26CA" w:rsidR="008107BC" w:rsidRDefault="00DC5887" w:rsidP="00824313">
      <w:pPr>
        <w:rPr>
          <w:b/>
        </w:rPr>
      </w:pPr>
      <w:r w:rsidRPr="00DC5887">
        <w:rPr>
          <w:b/>
        </w:rPr>
        <w:t xml:space="preserve">Les versions SD-2.XX ne </w:t>
      </w:r>
      <w:r w:rsidR="001A2E1E">
        <w:rPr>
          <w:b/>
        </w:rPr>
        <w:t xml:space="preserve">font </w:t>
      </w:r>
      <w:r w:rsidRPr="00DC5887">
        <w:rPr>
          <w:b/>
        </w:rPr>
        <w:t xml:space="preserve">plus </w:t>
      </w:r>
      <w:r w:rsidR="001A2E1E">
        <w:rPr>
          <w:b/>
        </w:rPr>
        <w:t>l’objet d’une livraison systématique</w:t>
      </w:r>
      <w:r w:rsidRPr="00DC5887">
        <w:rPr>
          <w:b/>
        </w:rPr>
        <w:t>.</w:t>
      </w:r>
    </w:p>
    <w:p w14:paraId="0283C706" w14:textId="1476F106" w:rsidR="00FE0B65" w:rsidRDefault="00FE0B65" w:rsidP="00824313">
      <w:pPr>
        <w:rPr>
          <w:b/>
        </w:rPr>
      </w:pPr>
    </w:p>
    <w:p w14:paraId="22B873BF" w14:textId="4E277373" w:rsidR="00FE0B65" w:rsidRDefault="001A2E1E" w:rsidP="00FE0B65">
      <w:pPr>
        <w:rPr>
          <w:rFonts w:eastAsia="Times New Roman"/>
          <w:lang w:eastAsia="fr-FR"/>
        </w:rPr>
      </w:pPr>
      <w:r>
        <w:rPr>
          <w:rFonts w:eastAsia="Times New Roman"/>
          <w:lang w:eastAsia="fr-FR"/>
        </w:rPr>
        <w:t>L</w:t>
      </w:r>
      <w:r w:rsidR="00FE0B65">
        <w:rPr>
          <w:rFonts w:eastAsia="Times New Roman"/>
          <w:lang w:eastAsia="fr-FR"/>
        </w:rPr>
        <w:t xml:space="preserve">es corrections et évolutions </w:t>
      </w:r>
      <w:r>
        <w:rPr>
          <w:rFonts w:eastAsia="Times New Roman"/>
          <w:lang w:eastAsia="fr-FR"/>
        </w:rPr>
        <w:t xml:space="preserve">stipulées dans ce document </w:t>
      </w:r>
      <w:r w:rsidR="00FE0B65">
        <w:rPr>
          <w:rFonts w:eastAsia="Times New Roman"/>
          <w:lang w:eastAsia="fr-FR"/>
        </w:rPr>
        <w:t>ne concernent pas la version SD-2.</w:t>
      </w:r>
      <w:r w:rsidR="005A6440">
        <w:rPr>
          <w:rFonts w:eastAsia="Times New Roman"/>
          <w:lang w:eastAsia="fr-FR"/>
        </w:rPr>
        <w:t>XX</w:t>
      </w:r>
      <w:r w:rsidR="00FE0B65">
        <w:rPr>
          <w:rFonts w:eastAsia="Times New Roman"/>
          <w:lang w:eastAsia="fr-FR"/>
        </w:rPr>
        <w:t>, uniquement la version 3.</w:t>
      </w:r>
      <w:r w:rsidR="005A6440">
        <w:rPr>
          <w:rFonts w:eastAsia="Times New Roman"/>
          <w:lang w:eastAsia="fr-FR"/>
        </w:rPr>
        <w:t>XX</w:t>
      </w:r>
      <w:r w:rsidR="00FE0B65">
        <w:rPr>
          <w:rFonts w:eastAsia="Times New Roman"/>
          <w:lang w:eastAsia="fr-FR"/>
        </w:rPr>
        <w:t>.</w:t>
      </w:r>
    </w:p>
    <w:p w14:paraId="32091D5E" w14:textId="77777777" w:rsidR="00FE0B65" w:rsidRDefault="00FE0B65" w:rsidP="00824313">
      <w:pPr>
        <w:rPr>
          <w:b/>
        </w:rPr>
      </w:pPr>
    </w:p>
    <w:p w14:paraId="5D0B6639" w14:textId="4B6D5000" w:rsidR="004D34D2" w:rsidRPr="004D34D2" w:rsidRDefault="008107BC" w:rsidP="00B84279">
      <w:pPr>
        <w:pStyle w:val="Titre1"/>
        <w:tabs>
          <w:tab w:val="left" w:pos="3672"/>
          <w:tab w:val="center" w:pos="4536"/>
        </w:tabs>
      </w:pPr>
      <w:r>
        <w:br w:type="page"/>
      </w:r>
      <w:r w:rsidR="004D34D2" w:rsidRPr="004D34D2">
        <w:lastRenderedPageBreak/>
        <w:t>[Evolutions]</w:t>
      </w:r>
      <w:r w:rsidR="00D23CDA">
        <w:tab/>
      </w:r>
      <w:r w:rsidR="00B84279">
        <w:tab/>
      </w:r>
    </w:p>
    <w:p w14:paraId="1CDBF638" w14:textId="4C1BEE8E" w:rsidR="006B424F" w:rsidRDefault="006B424F" w:rsidP="006B424F">
      <w:pPr>
        <w:pStyle w:val="Titre2"/>
        <w:rPr>
          <w:rFonts w:eastAsia="Consolas"/>
        </w:rPr>
      </w:pPr>
      <w:r w:rsidRPr="006B424F">
        <w:rPr>
          <w:rFonts w:eastAsia="Consolas"/>
        </w:rPr>
        <w:t>EG01 - [Général] Certains écrans d'administration ont été harmonisés à des fins d'industrialisation de code (ex : "Formation &gt; Emplois &gt; Emplois" et "GPEC &gt; Liens Compétences &gt; Niveaux possibles")</w:t>
      </w:r>
    </w:p>
    <w:p w14:paraId="669B88D0" w14:textId="77DC7B7C" w:rsidR="00E73210" w:rsidRDefault="00E73210" w:rsidP="00E73210"/>
    <w:p w14:paraId="607A41C6" w14:textId="2A4A6725" w:rsidR="00E73210" w:rsidRDefault="00E73210" w:rsidP="00E73210">
      <w:r>
        <w:t xml:space="preserve">Avant : </w:t>
      </w:r>
    </w:p>
    <w:p w14:paraId="0363C259" w14:textId="252383E2" w:rsidR="00E73210" w:rsidRDefault="00E73210" w:rsidP="00E73210"/>
    <w:p w14:paraId="5E874DBD" w14:textId="5B9F9CF0" w:rsidR="00E73210" w:rsidRDefault="00E73210" w:rsidP="00E73210">
      <w:r w:rsidRPr="00E73210">
        <w:rPr>
          <w:noProof/>
        </w:rPr>
        <w:drawing>
          <wp:inline distT="0" distB="0" distL="0" distR="0" wp14:anchorId="26B9653A" wp14:editId="05BDC0F1">
            <wp:extent cx="5760720" cy="229425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760720" cy="2294255"/>
                    </a:xfrm>
                    <a:prstGeom prst="rect">
                      <a:avLst/>
                    </a:prstGeom>
                  </pic:spPr>
                </pic:pic>
              </a:graphicData>
            </a:graphic>
          </wp:inline>
        </w:drawing>
      </w:r>
    </w:p>
    <w:p w14:paraId="155496A8" w14:textId="2FDBEA9C" w:rsidR="00E73210" w:rsidRDefault="00E73210" w:rsidP="00E73210"/>
    <w:p w14:paraId="22C43A7D" w14:textId="667425F0" w:rsidR="00E73210" w:rsidRDefault="00E73210" w:rsidP="00E73210">
      <w:r>
        <w:t xml:space="preserve">Après : </w:t>
      </w:r>
    </w:p>
    <w:p w14:paraId="10E05210" w14:textId="08B8FC8B" w:rsidR="00A83171" w:rsidRDefault="00A83171" w:rsidP="00E73210"/>
    <w:p w14:paraId="3BBD13F9" w14:textId="215F6C06" w:rsidR="00A83171" w:rsidRDefault="00A83171" w:rsidP="00E73210">
      <w:r w:rsidRPr="00A83171">
        <w:rPr>
          <w:noProof/>
        </w:rPr>
        <w:drawing>
          <wp:inline distT="0" distB="0" distL="0" distR="0" wp14:anchorId="64BFED55" wp14:editId="07722D76">
            <wp:extent cx="5760720" cy="303466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760720" cy="3034665"/>
                    </a:xfrm>
                    <a:prstGeom prst="rect">
                      <a:avLst/>
                    </a:prstGeom>
                  </pic:spPr>
                </pic:pic>
              </a:graphicData>
            </a:graphic>
          </wp:inline>
        </w:drawing>
      </w:r>
    </w:p>
    <w:p w14:paraId="05AEB092" w14:textId="77777777" w:rsidR="00E73210" w:rsidRPr="00E73210" w:rsidRDefault="00E73210" w:rsidP="00E73210"/>
    <w:p w14:paraId="315466CE" w14:textId="77777777" w:rsidR="000C2599" w:rsidRDefault="000C2599">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3D817944" w14:textId="1395AD86" w:rsidR="006B424F" w:rsidRDefault="006B424F" w:rsidP="006B424F">
      <w:pPr>
        <w:pStyle w:val="Titre2"/>
        <w:rPr>
          <w:rFonts w:eastAsia="Consolas"/>
        </w:rPr>
      </w:pPr>
      <w:r w:rsidRPr="006B424F">
        <w:rPr>
          <w:rFonts w:eastAsia="Consolas"/>
        </w:rPr>
        <w:lastRenderedPageBreak/>
        <w:t>EG02 - [Général] Les écrans harmonisés n'afficheront dorénavant plus d'unité si aucune valeur n'a été saisie</w:t>
      </w:r>
    </w:p>
    <w:p w14:paraId="0CE9F702" w14:textId="7AF5CCA5" w:rsidR="00A63A6E" w:rsidRPr="00A63A6E" w:rsidRDefault="00E26F5D" w:rsidP="00237C1A">
      <w:pPr>
        <w:rPr>
          <w:rFonts w:eastAsia="Consolas"/>
        </w:rPr>
      </w:pPr>
      <w:r>
        <w:rPr>
          <w:noProof/>
        </w:rPr>
        <mc:AlternateContent>
          <mc:Choice Requires="wps">
            <w:drawing>
              <wp:anchor distT="0" distB="0" distL="114300" distR="114300" simplePos="0" relativeHeight="251658255" behindDoc="0" locked="0" layoutInCell="1" allowOverlap="1" wp14:anchorId="48802323" wp14:editId="34DD7055">
                <wp:simplePos x="0" y="0"/>
                <wp:positionH relativeFrom="column">
                  <wp:posOffset>3297555</wp:posOffset>
                </wp:positionH>
                <wp:positionV relativeFrom="paragraph">
                  <wp:posOffset>1318895</wp:posOffset>
                </wp:positionV>
                <wp:extent cx="209550" cy="177800"/>
                <wp:effectExtent l="19050" t="19050" r="19050" b="12700"/>
                <wp:wrapNone/>
                <wp:docPr id="26" name="Rectangle 26"/>
                <wp:cNvGraphicFramePr/>
                <a:graphic xmlns:a="http://schemas.openxmlformats.org/drawingml/2006/main">
                  <a:graphicData uri="http://schemas.microsoft.com/office/word/2010/wordprocessingShape">
                    <wps:wsp>
                      <wps:cNvSpPr/>
                      <wps:spPr>
                        <a:xfrm>
                          <a:off x="0" y="0"/>
                          <a:ext cx="209550" cy="177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E8794" id="Rectangle 26" o:spid="_x0000_s1026" style="position:absolute;margin-left:259.65pt;margin-top:103.85pt;width:16.5pt;height:1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" filled="f" strokecolor="red" strokeweight="2.25pt"/>
            </w:pict>
          </mc:Fallback>
        </mc:AlternateContent>
      </w:r>
      <w:r w:rsidRPr="00E26F5D">
        <w:rPr>
          <w:rFonts w:eastAsia="Consolas"/>
          <w:noProof/>
        </w:rPr>
        <w:drawing>
          <wp:inline distT="0" distB="0" distL="0" distR="0" wp14:anchorId="764DCD6B" wp14:editId="0DF75F0C">
            <wp:extent cx="5760720" cy="152781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760720" cy="1527810"/>
                    </a:xfrm>
                    <a:prstGeom prst="rect">
                      <a:avLst/>
                    </a:prstGeom>
                  </pic:spPr>
                </pic:pic>
              </a:graphicData>
            </a:graphic>
          </wp:inline>
        </w:drawing>
      </w:r>
    </w:p>
    <w:p w14:paraId="3D178417" w14:textId="66A22397" w:rsidR="00E26F5D" w:rsidRPr="00E26F5D" w:rsidRDefault="00E26F5D" w:rsidP="00E26F5D">
      <w:r>
        <w:t>Dans l’exemple ci-dessus d’une échelle de notation, la valeur « PAS NECESSAIRE » n’a pas de valeur, donc le symbole « % » n’est pas affiché.</w:t>
      </w:r>
    </w:p>
    <w:p w14:paraId="2B160503" w14:textId="09A41074" w:rsidR="006B424F" w:rsidRDefault="006B424F" w:rsidP="006B424F">
      <w:pPr>
        <w:pStyle w:val="Titre2"/>
        <w:rPr>
          <w:rFonts w:eastAsia="Consolas"/>
        </w:rPr>
      </w:pPr>
      <w:r w:rsidRPr="006B424F">
        <w:rPr>
          <w:rFonts w:eastAsia="Consolas"/>
        </w:rPr>
        <w:t>EG03 - [Général] Réduction du nombre de notifications rapides créées par l'intégration des fichiers</w:t>
      </w:r>
    </w:p>
    <w:p w14:paraId="272BC5F5" w14:textId="28B47DF5" w:rsidR="00A63A6E" w:rsidRPr="00A63A6E" w:rsidRDefault="00014641" w:rsidP="00A63A6E">
      <w:r>
        <w:rPr>
          <w:noProof/>
        </w:rPr>
        <mc:AlternateContent>
          <mc:Choice Requires="wps">
            <w:drawing>
              <wp:anchor distT="0" distB="0" distL="114300" distR="114300" simplePos="0" relativeHeight="251658240" behindDoc="0" locked="0" layoutInCell="1" allowOverlap="1" wp14:anchorId="0ED16C2F" wp14:editId="6244CE47">
                <wp:simplePos x="0" y="0"/>
                <wp:positionH relativeFrom="column">
                  <wp:posOffset>3088005</wp:posOffset>
                </wp:positionH>
                <wp:positionV relativeFrom="paragraph">
                  <wp:posOffset>2401570</wp:posOffset>
                </wp:positionV>
                <wp:extent cx="2667000" cy="514350"/>
                <wp:effectExtent l="19050" t="19050" r="19050" b="19050"/>
                <wp:wrapNone/>
                <wp:docPr id="41" name="Rectangle 41"/>
                <wp:cNvGraphicFramePr/>
                <a:graphic xmlns:a="http://schemas.openxmlformats.org/drawingml/2006/main">
                  <a:graphicData uri="http://schemas.microsoft.com/office/word/2010/wordprocessingShape">
                    <wps:wsp>
                      <wps:cNvSpPr/>
                      <wps:spPr>
                        <a:xfrm>
                          <a:off x="0" y="0"/>
                          <a:ext cx="2667000" cy="514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7D8D18" id="Rectangle 41" o:spid="_x0000_s1026" style="position:absolute;margin-left:243.15pt;margin-top:189.1pt;width:210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" filled="f" strokecolor="red" strokeweight="2.25pt"/>
            </w:pict>
          </mc:Fallback>
        </mc:AlternateContent>
      </w:r>
      <w:r w:rsidR="00F84CE0" w:rsidRPr="00F84CE0">
        <w:rPr>
          <w:noProof/>
        </w:rPr>
        <w:drawing>
          <wp:inline distT="0" distB="0" distL="0" distR="0" wp14:anchorId="5375B0BD" wp14:editId="1FCEE821">
            <wp:extent cx="5760720" cy="291719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760720" cy="2917190"/>
                    </a:xfrm>
                    <a:prstGeom prst="rect">
                      <a:avLst/>
                    </a:prstGeom>
                  </pic:spPr>
                </pic:pic>
              </a:graphicData>
            </a:graphic>
          </wp:inline>
        </w:drawing>
      </w:r>
    </w:p>
    <w:p w14:paraId="03AC8012" w14:textId="77777777" w:rsidR="00E26F5D" w:rsidRDefault="00E26F5D" w:rsidP="00F84CE0"/>
    <w:p w14:paraId="50AA63D9" w14:textId="3D900A1C" w:rsidR="00E26F5D" w:rsidRDefault="00E26F5D" w:rsidP="00F84CE0">
      <w:r>
        <w:t>Ces notifications seront moins nombreuses sur les intégrations des interfaces entrantes XML et CSV.</w:t>
      </w:r>
    </w:p>
    <w:p w14:paraId="1BB43870" w14:textId="6BE5D642" w:rsidR="00E26F5D" w:rsidRDefault="00E26F5D">
      <w:pPr>
        <w:spacing w:after="160" w:line="259" w:lineRule="auto"/>
        <w:jc w:val="left"/>
      </w:pPr>
      <w:r>
        <w:br w:type="page"/>
      </w:r>
    </w:p>
    <w:p w14:paraId="06CB1FBB" w14:textId="21A8EEC1" w:rsidR="006B424F" w:rsidRDefault="006B424F" w:rsidP="006B424F">
      <w:pPr>
        <w:pStyle w:val="Titre2"/>
        <w:rPr>
          <w:rFonts w:eastAsia="Consolas"/>
        </w:rPr>
      </w:pPr>
      <w:r w:rsidRPr="006B424F">
        <w:rPr>
          <w:rFonts w:eastAsia="Consolas"/>
        </w:rPr>
        <w:lastRenderedPageBreak/>
        <w:t>EG04 - [Général] L'écran "Accueil &gt; Mon compte &gt; Notifications" permettra dorénavant de se désinscrire des notifications par type - un utilisateur désinscrit ne recevra plus aucun mail de cette notification</w:t>
      </w:r>
    </w:p>
    <w:p w14:paraId="68DC3342" w14:textId="1BD5DDF4" w:rsidR="00A15AF1" w:rsidRDefault="00D61CCB" w:rsidP="00A15AF1">
      <w:r>
        <w:t>Accès à la fonctionnalité :</w:t>
      </w:r>
    </w:p>
    <w:p w14:paraId="4A26C822" w14:textId="447A17FA" w:rsidR="009C78EB" w:rsidRPr="009C78EB" w:rsidRDefault="004729F5" w:rsidP="009C78EB">
      <w:r>
        <w:rPr>
          <w:noProof/>
        </w:rPr>
        <mc:AlternateContent>
          <mc:Choice Requires="wps">
            <w:drawing>
              <wp:anchor distT="0" distB="0" distL="114300" distR="114300" simplePos="0" relativeHeight="251658256" behindDoc="0" locked="0" layoutInCell="1" allowOverlap="1" wp14:anchorId="1AF6A166" wp14:editId="77948C97">
                <wp:simplePos x="0" y="0"/>
                <wp:positionH relativeFrom="column">
                  <wp:posOffset>2281555</wp:posOffset>
                </wp:positionH>
                <wp:positionV relativeFrom="paragraph">
                  <wp:posOffset>826135</wp:posOffset>
                </wp:positionV>
                <wp:extent cx="1123950" cy="259080"/>
                <wp:effectExtent l="19050" t="19050" r="19050" b="26670"/>
                <wp:wrapNone/>
                <wp:docPr id="30" name="Rectangle 30"/>
                <wp:cNvGraphicFramePr/>
                <a:graphic xmlns:a="http://schemas.openxmlformats.org/drawingml/2006/main">
                  <a:graphicData uri="http://schemas.microsoft.com/office/word/2010/wordprocessingShape">
                    <wps:wsp>
                      <wps:cNvSpPr/>
                      <wps:spPr>
                        <a:xfrm>
                          <a:off x="0" y="0"/>
                          <a:ext cx="1123950" cy="2590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3ADB7" id="Rectangle 30" o:spid="_x0000_s1026" style="position:absolute;margin-left:179.65pt;margin-top:65.05pt;width:88.5pt;height:20.4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" filled="f" strokecolor="red" strokeweight="2.25pt"/>
            </w:pict>
          </mc:Fallback>
        </mc:AlternateContent>
      </w:r>
      <w:r w:rsidR="00A15AF1" w:rsidRPr="00A15AF1">
        <w:rPr>
          <w:noProof/>
        </w:rPr>
        <w:drawing>
          <wp:inline distT="0" distB="0" distL="0" distR="0" wp14:anchorId="7D8BEAB3" wp14:editId="15B7807C">
            <wp:extent cx="5760720" cy="108775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1087755"/>
                    </a:xfrm>
                    <a:prstGeom prst="rect">
                      <a:avLst/>
                    </a:prstGeom>
                  </pic:spPr>
                </pic:pic>
              </a:graphicData>
            </a:graphic>
          </wp:inline>
        </w:drawing>
      </w:r>
    </w:p>
    <w:p w14:paraId="449F51B7" w14:textId="77777777" w:rsidR="004729F5" w:rsidRDefault="004729F5" w:rsidP="00A15AF1"/>
    <w:p w14:paraId="2CBD2862" w14:textId="2149CA46" w:rsidR="001B02BB" w:rsidRDefault="00D61CCB" w:rsidP="00A15AF1">
      <w:r>
        <w:t xml:space="preserve">En cliquant sur « désinscription aux notifications », </w:t>
      </w:r>
      <w:r w:rsidR="004729F5">
        <w:t>l’utilisateur</w:t>
      </w:r>
      <w:r w:rsidR="002262C5">
        <w:t xml:space="preserve"> accède à une page listant celles déjà existantes et </w:t>
      </w:r>
      <w:r w:rsidR="003B336D">
        <w:t xml:space="preserve">permettant d’en créer de nouvelles. </w:t>
      </w:r>
    </w:p>
    <w:p w14:paraId="24EC227D" w14:textId="6CC5086A" w:rsidR="001B02BB" w:rsidRDefault="001B02BB" w:rsidP="00A15AF1">
      <w:r w:rsidRPr="001B02BB">
        <w:rPr>
          <w:noProof/>
        </w:rPr>
        <w:drawing>
          <wp:inline distT="0" distB="0" distL="0" distR="0" wp14:anchorId="4B511514" wp14:editId="219767CF">
            <wp:extent cx="5760720" cy="2125980"/>
            <wp:effectExtent l="0" t="0" r="0" b="762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2125980"/>
                    </a:xfrm>
                    <a:prstGeom prst="rect">
                      <a:avLst/>
                    </a:prstGeom>
                  </pic:spPr>
                </pic:pic>
              </a:graphicData>
            </a:graphic>
          </wp:inline>
        </w:drawing>
      </w:r>
    </w:p>
    <w:p w14:paraId="5DE0B8CD" w14:textId="76E93522" w:rsidR="00014641" w:rsidRDefault="00014641" w:rsidP="00A15AF1">
      <w:r w:rsidRPr="00014641">
        <w:rPr>
          <w:noProof/>
        </w:rPr>
        <w:drawing>
          <wp:inline distT="0" distB="0" distL="0" distR="0" wp14:anchorId="475E59CA" wp14:editId="27E4F30D">
            <wp:extent cx="3219450" cy="1437359"/>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3245931" cy="1449182"/>
                    </a:xfrm>
                    <a:prstGeom prst="rect">
                      <a:avLst/>
                    </a:prstGeom>
                  </pic:spPr>
                </pic:pic>
              </a:graphicData>
            </a:graphic>
          </wp:inline>
        </w:drawing>
      </w:r>
    </w:p>
    <w:p w14:paraId="6BA86098" w14:textId="0085BF9E" w:rsidR="004A33B5" w:rsidRPr="004A33B5" w:rsidRDefault="008368C1" w:rsidP="004A33B5">
      <w:r>
        <w:t>Pour créer une désinscription, il est nécessaire de sélectionner la notification</w:t>
      </w:r>
      <w:r w:rsidR="00F12706">
        <w:t xml:space="preserve"> que l’on ne souhaite plus recevoir et indiquer </w:t>
      </w:r>
      <w:r w:rsidR="0074459D">
        <w:t>« </w:t>
      </w:r>
      <w:r w:rsidR="00614478">
        <w:t>l’</w:t>
      </w:r>
      <w:r w:rsidR="005A17D6">
        <w:t>emplacement de personne » (</w:t>
      </w:r>
      <w:r w:rsidR="00614478">
        <w:t xml:space="preserve">Destinataire, Copie-Carbone ou Copie-Carbone </w:t>
      </w:r>
      <w:r w:rsidR="00881594">
        <w:t>invisible</w:t>
      </w:r>
      <w:r w:rsidR="00614478">
        <w:t>).</w:t>
      </w:r>
      <w:r w:rsidR="0074459D">
        <w:t xml:space="preserve"> Ainsi, si un utilisateur ne veut plus être en « cc : » des « Convocations stagiaires internes », il pourra tout de même recevoir les convocations qui le concerne (pour lesquelles il sera en « à : »).</w:t>
      </w:r>
    </w:p>
    <w:p w14:paraId="02865E43" w14:textId="77DAF1DD" w:rsidR="0074459D" w:rsidRDefault="0074459D">
      <w:pPr>
        <w:spacing w:after="160" w:line="259" w:lineRule="auto"/>
        <w:jc w:val="left"/>
      </w:pPr>
      <w:r>
        <w:br w:type="page"/>
      </w:r>
    </w:p>
    <w:p w14:paraId="2AB458B1" w14:textId="66AB6A38" w:rsidR="00EE2382" w:rsidRPr="007B0530" w:rsidRDefault="006B424F" w:rsidP="007B0530">
      <w:pPr>
        <w:pStyle w:val="Titre2"/>
        <w:rPr>
          <w:rFonts w:eastAsia="Consolas"/>
        </w:rPr>
      </w:pPr>
      <w:r w:rsidRPr="006B424F">
        <w:rPr>
          <w:rFonts w:eastAsia="Consolas"/>
        </w:rPr>
        <w:lastRenderedPageBreak/>
        <w:t>ER01 - [GRH] L'écran "GRH &gt; Etats des formations &gt; Délivrables &gt; Internes diplômables par UV" permet dorénavant d'éditer autant de fichiers contenant le même modèle de diplômes que de modèles de diplôme sélectionné</w:t>
      </w:r>
    </w:p>
    <w:p w14:paraId="1C560202" w14:textId="767791D2" w:rsidR="00EE2382" w:rsidRDefault="00AB766C" w:rsidP="00EE2382">
      <w:r>
        <w:t xml:space="preserve">Pour 2 modèles de diplômes sélectionnés : </w:t>
      </w:r>
    </w:p>
    <w:p w14:paraId="6422214B" w14:textId="0C642BC4" w:rsidR="00AB766C" w:rsidRDefault="00AB766C" w:rsidP="00EE2382"/>
    <w:p w14:paraId="79EFB8CB" w14:textId="2EED2F1C" w:rsidR="00AB766C" w:rsidRDefault="00AB766C" w:rsidP="00EE2382">
      <w:r>
        <w:t xml:space="preserve">Avant : </w:t>
      </w:r>
    </w:p>
    <w:p w14:paraId="42FAC845" w14:textId="015ED0DD" w:rsidR="006B6982" w:rsidRPr="006B6982" w:rsidRDefault="002002C7" w:rsidP="006B6982">
      <w:r w:rsidRPr="002002C7">
        <w:rPr>
          <w:noProof/>
        </w:rPr>
        <w:drawing>
          <wp:inline distT="0" distB="0" distL="0" distR="0" wp14:anchorId="601346B0" wp14:editId="5B8428BC">
            <wp:extent cx="5760720" cy="704850"/>
            <wp:effectExtent l="0" t="0" r="0" b="0"/>
            <wp:docPr id="1909224580" name="Image 190922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704850"/>
                    </a:xfrm>
                    <a:prstGeom prst="rect">
                      <a:avLst/>
                    </a:prstGeom>
                  </pic:spPr>
                </pic:pic>
              </a:graphicData>
            </a:graphic>
          </wp:inline>
        </w:drawing>
      </w:r>
    </w:p>
    <w:p w14:paraId="22090746" w14:textId="45C91E89" w:rsidR="00015B8D" w:rsidRPr="00015B8D" w:rsidRDefault="00015B8D" w:rsidP="00015B8D">
      <w:pPr>
        <w:ind w:firstLine="708"/>
        <w:rPr>
          <w:i/>
          <w:iCs/>
        </w:rPr>
      </w:pPr>
      <w:r w:rsidRPr="00015B8D">
        <w:rPr>
          <w:i/>
          <w:iCs/>
        </w:rPr>
        <w:t>Un seul modèle pouvait être coché à la fois</w:t>
      </w:r>
      <w:r>
        <w:rPr>
          <w:i/>
          <w:iCs/>
        </w:rPr>
        <w:t>, un message empêchait d’en cocher deux.</w:t>
      </w:r>
    </w:p>
    <w:p w14:paraId="1D58100F" w14:textId="77777777" w:rsidR="00015B8D" w:rsidRDefault="00015B8D" w:rsidP="00EE2382"/>
    <w:p w14:paraId="18B173CF" w14:textId="6579D445" w:rsidR="00AB766C" w:rsidRDefault="00AB766C" w:rsidP="00EE2382">
      <w:r>
        <w:t>Après :</w:t>
      </w:r>
    </w:p>
    <w:p w14:paraId="57EB67AA" w14:textId="75BB3408" w:rsidR="00EE2382" w:rsidRPr="00EE2382" w:rsidRDefault="00D072F2" w:rsidP="00EE2382">
      <w:r w:rsidRPr="00D072F2">
        <w:rPr>
          <w:noProof/>
        </w:rPr>
        <w:drawing>
          <wp:inline distT="0" distB="0" distL="0" distR="0" wp14:anchorId="6A041913" wp14:editId="4A6E126C">
            <wp:extent cx="5760720" cy="75057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750570"/>
                    </a:xfrm>
                    <a:prstGeom prst="rect">
                      <a:avLst/>
                    </a:prstGeom>
                  </pic:spPr>
                </pic:pic>
              </a:graphicData>
            </a:graphic>
          </wp:inline>
        </w:drawing>
      </w:r>
    </w:p>
    <w:p w14:paraId="7193B01D" w14:textId="77515804" w:rsidR="006B424F" w:rsidRDefault="006B424F" w:rsidP="006B424F">
      <w:pPr>
        <w:pStyle w:val="Titre2"/>
        <w:rPr>
          <w:rFonts w:eastAsia="Consolas"/>
        </w:rPr>
      </w:pPr>
      <w:r w:rsidRPr="006B424F">
        <w:rPr>
          <w:rFonts w:eastAsia="Consolas"/>
        </w:rPr>
        <w:t>ER02 - [GRH] Les écrans "Nouvelles Séquences" et "Equivalences Formateurs" dans "GRH &gt; Etats des formations &gt; Délivrables" permettent dorénavant d'avoir une option vide par défaut dans les 2 listes et permettent de garder en mémoire les valeurs saisies dans ces listes</w:t>
      </w:r>
    </w:p>
    <w:p w14:paraId="06AA88AB" w14:textId="1CEAE864" w:rsidR="00A03C1A" w:rsidRDefault="00A03C1A" w:rsidP="00A03C1A">
      <w:r>
        <w:t>Par défaut</w:t>
      </w:r>
      <w:r w:rsidR="00361297">
        <w:t xml:space="preserve">, avant : </w:t>
      </w:r>
    </w:p>
    <w:p w14:paraId="7AE2091C" w14:textId="723AF9E8" w:rsidR="00361297" w:rsidRDefault="00361297" w:rsidP="00A03C1A">
      <w:r w:rsidRPr="00361297">
        <w:rPr>
          <w:noProof/>
        </w:rPr>
        <w:drawing>
          <wp:inline distT="0" distB="0" distL="0" distR="0" wp14:anchorId="64EE7369" wp14:editId="65BF2D55">
            <wp:extent cx="5760720" cy="142938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1429385"/>
                    </a:xfrm>
                    <a:prstGeom prst="rect">
                      <a:avLst/>
                    </a:prstGeom>
                  </pic:spPr>
                </pic:pic>
              </a:graphicData>
            </a:graphic>
          </wp:inline>
        </w:drawing>
      </w:r>
    </w:p>
    <w:p w14:paraId="5B9225ED" w14:textId="18ECEDEE" w:rsidR="00361297" w:rsidRDefault="00361297" w:rsidP="00A03C1A">
      <w:r>
        <w:t>Par défaut, après :</w:t>
      </w:r>
    </w:p>
    <w:p w14:paraId="54707F67" w14:textId="4DA720E9" w:rsidR="006B6982" w:rsidRPr="006B6982" w:rsidRDefault="002F78E9" w:rsidP="006B6982">
      <w:r w:rsidRPr="002F78E9">
        <w:rPr>
          <w:noProof/>
        </w:rPr>
        <w:drawing>
          <wp:inline distT="0" distB="0" distL="0" distR="0" wp14:anchorId="1FA678DE" wp14:editId="61FF104C">
            <wp:extent cx="5760720" cy="1447165"/>
            <wp:effectExtent l="0" t="0" r="0" b="63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1447165"/>
                    </a:xfrm>
                    <a:prstGeom prst="rect">
                      <a:avLst/>
                    </a:prstGeom>
                  </pic:spPr>
                </pic:pic>
              </a:graphicData>
            </a:graphic>
          </wp:inline>
        </w:drawing>
      </w:r>
    </w:p>
    <w:p w14:paraId="112F2F11" w14:textId="5A2D4756" w:rsidR="00015B8D" w:rsidRDefault="00015B8D">
      <w:pPr>
        <w:spacing w:after="160" w:line="259" w:lineRule="auto"/>
        <w:jc w:val="left"/>
      </w:pPr>
      <w:r>
        <w:br w:type="page"/>
      </w:r>
    </w:p>
    <w:p w14:paraId="4011054F" w14:textId="3C2A2829" w:rsidR="00DD6C8B" w:rsidRPr="0086541A" w:rsidRDefault="006B424F" w:rsidP="0086541A">
      <w:pPr>
        <w:pStyle w:val="Titre2"/>
        <w:rPr>
          <w:rFonts w:eastAsia="Consolas"/>
        </w:rPr>
      </w:pPr>
      <w:r w:rsidRPr="006B424F">
        <w:rPr>
          <w:rFonts w:eastAsia="Consolas"/>
        </w:rPr>
        <w:lastRenderedPageBreak/>
        <w:t>ER03 - [GRH] L'écran "GRH &gt; Etats des formations &gt; UV Suivies" permet de sélectionner plusieurs valeurs parmi les filtres concernant les grades, les UV, les statuts et les emplois</w:t>
      </w:r>
    </w:p>
    <w:p w14:paraId="392D2D6D" w14:textId="2F3A9C31" w:rsidR="00DD6C8B" w:rsidRDefault="00DD6C8B" w:rsidP="00DD6C8B">
      <w:r>
        <w:t>Exemple des champs</w:t>
      </w:r>
      <w:r w:rsidR="0070331C">
        <w:t xml:space="preserve"> « Grade » et « Emploi » :</w:t>
      </w:r>
    </w:p>
    <w:p w14:paraId="3791EDEF" w14:textId="1449A2A4" w:rsidR="00DD6C8B" w:rsidRPr="00DD6C8B" w:rsidRDefault="00DD6C8B" w:rsidP="00DD6C8B">
      <w:r w:rsidRPr="00DD6C8B">
        <w:rPr>
          <w:noProof/>
        </w:rPr>
        <w:drawing>
          <wp:inline distT="0" distB="0" distL="0" distR="0" wp14:anchorId="67F1264C" wp14:editId="4937D0F5">
            <wp:extent cx="5760720" cy="267081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2670810"/>
                    </a:xfrm>
                    <a:prstGeom prst="rect">
                      <a:avLst/>
                    </a:prstGeom>
                  </pic:spPr>
                </pic:pic>
              </a:graphicData>
            </a:graphic>
          </wp:inline>
        </w:drawing>
      </w:r>
    </w:p>
    <w:p w14:paraId="50739618" w14:textId="02682F5E" w:rsidR="009D67BB" w:rsidRPr="0086541A" w:rsidRDefault="006B424F" w:rsidP="0086541A">
      <w:pPr>
        <w:pStyle w:val="Titre2"/>
        <w:rPr>
          <w:rFonts w:eastAsia="Consolas"/>
        </w:rPr>
      </w:pPr>
      <w:r w:rsidRPr="006B424F">
        <w:rPr>
          <w:rFonts w:eastAsia="Consolas"/>
        </w:rPr>
        <w:t>ER04 - [GRH] L'écran "GRH &gt; Etats des formations &gt; FMPA Suivies" permet de sélectionner plusieurs valeurs parmi les filtres concernant les grades, les FMPA, les statuts et les emplois</w:t>
      </w:r>
    </w:p>
    <w:p w14:paraId="1F5CF589" w14:textId="5FA2ECF3" w:rsidR="009D67BB" w:rsidRDefault="009D67BB" w:rsidP="009D67BB">
      <w:r>
        <w:t>Exemple des champs</w:t>
      </w:r>
      <w:r w:rsidR="00E30023">
        <w:t xml:space="preserve"> « FMPA », « Grade » et « Emploi » :</w:t>
      </w:r>
    </w:p>
    <w:p w14:paraId="71F3011B" w14:textId="66506584" w:rsidR="009D67BB" w:rsidRDefault="009D67BB" w:rsidP="009D67BB">
      <w:r w:rsidRPr="009D67BB">
        <w:rPr>
          <w:noProof/>
        </w:rPr>
        <w:drawing>
          <wp:inline distT="0" distB="0" distL="0" distR="0" wp14:anchorId="7023A33C" wp14:editId="77038C76">
            <wp:extent cx="5760720" cy="227012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2270125"/>
                    </a:xfrm>
                    <a:prstGeom prst="rect">
                      <a:avLst/>
                    </a:prstGeom>
                  </pic:spPr>
                </pic:pic>
              </a:graphicData>
            </a:graphic>
          </wp:inline>
        </w:drawing>
      </w:r>
    </w:p>
    <w:p w14:paraId="3553770F" w14:textId="5E0B48D3" w:rsidR="0066256C" w:rsidRDefault="0066256C" w:rsidP="009D67BB"/>
    <w:p w14:paraId="71F5A057" w14:textId="77777777" w:rsidR="0066256C" w:rsidRPr="009D67BB" w:rsidRDefault="0066256C" w:rsidP="009D67BB"/>
    <w:p w14:paraId="6C3DD5D7" w14:textId="77777777" w:rsidR="0034381B" w:rsidRDefault="0034381B">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60BBB818" w14:textId="3005DEB7" w:rsidR="006B424F" w:rsidRPr="006B424F" w:rsidRDefault="006B424F" w:rsidP="006B424F">
      <w:pPr>
        <w:pStyle w:val="Titre2"/>
        <w:rPr>
          <w:rFonts w:eastAsia="Consolas"/>
        </w:rPr>
      </w:pPr>
      <w:r w:rsidRPr="006B424F">
        <w:rPr>
          <w:rFonts w:eastAsia="Consolas"/>
        </w:rPr>
        <w:lastRenderedPageBreak/>
        <w:t>ER05 - [GRH] L'écran "GRH &gt; Livrets Individuels &gt; Livrets individuels" permet dorénavant d'afficher en priorité les statuts en fonction du filtre "Statuts prioritaires"</w:t>
      </w:r>
    </w:p>
    <w:p w14:paraId="2095A8BB" w14:textId="0F8B7143" w:rsidR="004300EC" w:rsidRDefault="00223740">
      <w:pPr>
        <w:spacing w:after="160" w:line="259" w:lineRule="auto"/>
        <w:jc w:val="left"/>
        <w:rPr>
          <w:rFonts w:eastAsia="Consolas"/>
        </w:rPr>
      </w:pPr>
      <w:r>
        <w:rPr>
          <w:rFonts w:eastAsia="Consolas"/>
          <w:noProof/>
        </w:rPr>
        <mc:AlternateContent>
          <mc:Choice Requires="wps">
            <w:drawing>
              <wp:anchor distT="0" distB="0" distL="114300" distR="114300" simplePos="0" relativeHeight="251658254" behindDoc="0" locked="0" layoutInCell="1" allowOverlap="1" wp14:anchorId="7384E3C4" wp14:editId="57594CE4">
                <wp:simplePos x="0" y="0"/>
                <wp:positionH relativeFrom="column">
                  <wp:posOffset>33655</wp:posOffset>
                </wp:positionH>
                <wp:positionV relativeFrom="paragraph">
                  <wp:posOffset>704850</wp:posOffset>
                </wp:positionV>
                <wp:extent cx="844550" cy="120650"/>
                <wp:effectExtent l="0" t="0" r="12700" b="12700"/>
                <wp:wrapNone/>
                <wp:docPr id="1909224578" name="Rectangle 1909224578"/>
                <wp:cNvGraphicFramePr/>
                <a:graphic xmlns:a="http://schemas.openxmlformats.org/drawingml/2006/main">
                  <a:graphicData uri="http://schemas.microsoft.com/office/word/2010/wordprocessingShape">
                    <wps:wsp>
                      <wps:cNvSpPr/>
                      <wps:spPr>
                        <a:xfrm>
                          <a:off x="0" y="0"/>
                          <a:ext cx="844550" cy="1206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359C35" id="Rectangle 1909224578" o:spid="_x0000_s1026" style="position:absolute;margin-left:2.65pt;margin-top:55.5pt;width:66.5pt;height:9.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" filled="f" strokecolor="red" strokeweight="1.5pt"/>
            </w:pict>
          </mc:Fallback>
        </mc:AlternateContent>
      </w:r>
      <w:r w:rsidR="008E57DE" w:rsidRPr="008E57DE">
        <w:rPr>
          <w:rFonts w:eastAsia="Consolas"/>
          <w:noProof/>
        </w:rPr>
        <w:drawing>
          <wp:inline distT="0" distB="0" distL="0" distR="0" wp14:anchorId="498CC761" wp14:editId="08676C19">
            <wp:extent cx="5760720" cy="1222375"/>
            <wp:effectExtent l="0" t="0" r="0" b="0"/>
            <wp:docPr id="1909224576" name="Image 190922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1222375"/>
                    </a:xfrm>
                    <a:prstGeom prst="rect">
                      <a:avLst/>
                    </a:prstGeom>
                  </pic:spPr>
                </pic:pic>
              </a:graphicData>
            </a:graphic>
          </wp:inline>
        </w:drawing>
      </w:r>
    </w:p>
    <w:p w14:paraId="559356D9" w14:textId="7140142F" w:rsidR="007422FC" w:rsidRDefault="007422FC">
      <w:pPr>
        <w:spacing w:after="160" w:line="259" w:lineRule="auto"/>
        <w:jc w:val="left"/>
        <w:rPr>
          <w:rFonts w:eastAsia="Consolas"/>
        </w:rPr>
      </w:pPr>
      <w:r>
        <w:rPr>
          <w:rFonts w:eastAsia="Consolas"/>
        </w:rPr>
        <w:t xml:space="preserve">Le paramétrage de cette fonctionnalité s’effectue dans l’écran </w:t>
      </w:r>
      <w:r w:rsidR="00BC6091" w:rsidRPr="00BC6091">
        <w:rPr>
          <w:rFonts w:eastAsia="Consolas"/>
        </w:rPr>
        <w:t>"GRH &gt; Administration &gt; Statuts et Filières &gt; Statuts"</w:t>
      </w:r>
      <w:r w:rsidR="00223740">
        <w:rPr>
          <w:rFonts w:eastAsia="Consolas"/>
        </w:rPr>
        <w:t xml:space="preserve"> où l’on peut définir les priorités d’affichage dans la colonne « Priorité Statut ».</w:t>
      </w:r>
    </w:p>
    <w:p w14:paraId="3A958C35" w14:textId="77777777" w:rsidR="004409BF" w:rsidRPr="004409BF" w:rsidRDefault="004300EC" w:rsidP="004409BF">
      <w:pPr>
        <w:spacing w:after="160" w:line="259" w:lineRule="auto"/>
        <w:jc w:val="left"/>
        <w:rPr>
          <w:rFonts w:eastAsia="Consolas"/>
        </w:rPr>
      </w:pPr>
      <w:r w:rsidRPr="004300EC">
        <w:rPr>
          <w:rFonts w:eastAsia="Consolas"/>
          <w:noProof/>
        </w:rPr>
        <w:drawing>
          <wp:inline distT="0" distB="0" distL="0" distR="0" wp14:anchorId="2A03EB66" wp14:editId="14EB5608">
            <wp:extent cx="5760720" cy="2866390"/>
            <wp:effectExtent l="0" t="0" r="0" b="0"/>
            <wp:docPr id="1909224577" name="Image 190922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2866390"/>
                    </a:xfrm>
                    <a:prstGeom prst="rect">
                      <a:avLst/>
                    </a:prstGeom>
                  </pic:spPr>
                </pic:pic>
              </a:graphicData>
            </a:graphic>
          </wp:inline>
        </w:drawing>
      </w:r>
    </w:p>
    <w:p w14:paraId="21043666" w14:textId="612BD147" w:rsidR="00164D78" w:rsidRDefault="00164D78">
      <w:pPr>
        <w:spacing w:after="160" w:line="259" w:lineRule="auto"/>
        <w:jc w:val="left"/>
        <w:rPr>
          <w:rFonts w:eastAsia="Consolas"/>
        </w:rPr>
      </w:pPr>
      <w:r>
        <w:rPr>
          <w:rFonts w:eastAsia="Consolas"/>
        </w:rPr>
        <w:t>Paramétrage recommandé :</w:t>
      </w:r>
    </w:p>
    <w:p w14:paraId="040C2DB9" w14:textId="53C9A6BB" w:rsidR="00164D78" w:rsidRDefault="00164D78" w:rsidP="005B3990">
      <w:pPr>
        <w:pStyle w:val="Paragraphedeliste"/>
        <w:numPr>
          <w:ilvl w:val="0"/>
          <w:numId w:val="11"/>
        </w:numPr>
        <w:spacing w:after="160" w:line="259" w:lineRule="auto"/>
        <w:jc w:val="left"/>
        <w:rPr>
          <w:rFonts w:eastAsia="Consolas"/>
        </w:rPr>
      </w:pPr>
      <w:r>
        <w:rPr>
          <w:rFonts w:eastAsia="Consolas"/>
        </w:rPr>
        <w:t>SPP</w:t>
      </w:r>
      <w:r w:rsidR="001A4DD4">
        <w:rPr>
          <w:rFonts w:eastAsia="Consolas"/>
        </w:rPr>
        <w:t xml:space="preserve"> = 1</w:t>
      </w:r>
    </w:p>
    <w:p w14:paraId="4DD7638F" w14:textId="0B7BFE38" w:rsidR="001A4DD4" w:rsidRDefault="001A4DD4" w:rsidP="005B3990">
      <w:pPr>
        <w:pStyle w:val="Paragraphedeliste"/>
        <w:numPr>
          <w:ilvl w:val="0"/>
          <w:numId w:val="11"/>
        </w:numPr>
        <w:spacing w:after="160" w:line="259" w:lineRule="auto"/>
        <w:jc w:val="left"/>
        <w:rPr>
          <w:rFonts w:eastAsia="Consolas"/>
        </w:rPr>
      </w:pPr>
      <w:r>
        <w:rPr>
          <w:rFonts w:eastAsia="Consolas"/>
        </w:rPr>
        <w:t xml:space="preserve">PATS </w:t>
      </w:r>
      <w:r w:rsidR="002C1C8E">
        <w:rPr>
          <w:rFonts w:eastAsia="Consolas"/>
        </w:rPr>
        <w:t>ou PAT ou « ADMIN &amp; TECH »</w:t>
      </w:r>
      <w:r w:rsidR="005B3990">
        <w:rPr>
          <w:rFonts w:eastAsia="Consolas"/>
        </w:rPr>
        <w:t xml:space="preserve"> </w:t>
      </w:r>
      <w:r>
        <w:rPr>
          <w:rFonts w:eastAsia="Consolas"/>
        </w:rPr>
        <w:t>= 2</w:t>
      </w:r>
    </w:p>
    <w:p w14:paraId="0ED22991" w14:textId="6E14B788" w:rsidR="00563520" w:rsidRPr="00563520" w:rsidRDefault="001A4DD4" w:rsidP="005B3990">
      <w:pPr>
        <w:pStyle w:val="Paragraphedeliste"/>
        <w:numPr>
          <w:ilvl w:val="0"/>
          <w:numId w:val="11"/>
        </w:numPr>
        <w:spacing w:after="160" w:line="259" w:lineRule="auto"/>
        <w:jc w:val="left"/>
        <w:rPr>
          <w:rFonts w:eastAsia="Consolas"/>
        </w:rPr>
      </w:pPr>
      <w:r>
        <w:rPr>
          <w:rFonts w:eastAsia="Consolas"/>
        </w:rPr>
        <w:t xml:space="preserve">SPV = </w:t>
      </w:r>
      <w:r w:rsidR="00500CE0">
        <w:rPr>
          <w:rFonts w:eastAsia="Consolas"/>
        </w:rPr>
        <w:t>2</w:t>
      </w:r>
    </w:p>
    <w:p w14:paraId="48A8C3A1" w14:textId="289C9160" w:rsidR="00D55D3A" w:rsidRPr="00D55D3A" w:rsidRDefault="001A4DD4" w:rsidP="005B3990">
      <w:pPr>
        <w:pStyle w:val="Paragraphedeliste"/>
        <w:numPr>
          <w:ilvl w:val="0"/>
          <w:numId w:val="11"/>
        </w:numPr>
        <w:spacing w:after="160" w:line="259" w:lineRule="auto"/>
        <w:jc w:val="left"/>
        <w:rPr>
          <w:rFonts w:eastAsia="Consolas"/>
        </w:rPr>
      </w:pPr>
      <w:r>
        <w:rPr>
          <w:rFonts w:eastAsia="Consolas"/>
        </w:rPr>
        <w:t xml:space="preserve">SPVS = </w:t>
      </w:r>
      <w:r w:rsidR="00500CE0">
        <w:rPr>
          <w:rFonts w:eastAsia="Consolas"/>
        </w:rPr>
        <w:t>3</w:t>
      </w:r>
    </w:p>
    <w:p w14:paraId="036C5F7D" w14:textId="1D217B59" w:rsidR="00500CE0" w:rsidRDefault="00500CE0" w:rsidP="005B3990">
      <w:pPr>
        <w:pStyle w:val="Paragraphedeliste"/>
        <w:numPr>
          <w:ilvl w:val="0"/>
          <w:numId w:val="11"/>
        </w:numPr>
        <w:spacing w:after="160" w:line="259" w:lineRule="auto"/>
        <w:jc w:val="left"/>
        <w:rPr>
          <w:rFonts w:eastAsia="Consolas"/>
        </w:rPr>
      </w:pPr>
      <w:r>
        <w:rPr>
          <w:rFonts w:eastAsia="Consolas"/>
        </w:rPr>
        <w:t>PAT2</w:t>
      </w:r>
      <w:r w:rsidR="002C1C8E">
        <w:rPr>
          <w:rFonts w:eastAsia="Consolas"/>
        </w:rPr>
        <w:t xml:space="preserve"> = 3</w:t>
      </w:r>
    </w:p>
    <w:p w14:paraId="250764A6" w14:textId="0CD061AF" w:rsidR="00500CE0" w:rsidRDefault="00500CE0" w:rsidP="005B3990">
      <w:pPr>
        <w:pStyle w:val="Paragraphedeliste"/>
        <w:numPr>
          <w:ilvl w:val="0"/>
          <w:numId w:val="11"/>
        </w:numPr>
        <w:spacing w:after="160" w:line="259" w:lineRule="auto"/>
        <w:jc w:val="left"/>
        <w:rPr>
          <w:rFonts w:eastAsia="Consolas"/>
        </w:rPr>
      </w:pPr>
      <w:r>
        <w:rPr>
          <w:rFonts w:eastAsia="Consolas"/>
        </w:rPr>
        <w:t>Autres statuts = [ne pas remplir la priorité]</w:t>
      </w:r>
    </w:p>
    <w:p w14:paraId="4EE6A091" w14:textId="77777777" w:rsidR="001A4DD4" w:rsidRPr="001A4DD4" w:rsidRDefault="001A4DD4" w:rsidP="001A4DD4">
      <w:pPr>
        <w:spacing w:after="160" w:line="259" w:lineRule="auto"/>
        <w:jc w:val="left"/>
        <w:rPr>
          <w:rFonts w:eastAsia="Consolas"/>
        </w:rPr>
      </w:pPr>
    </w:p>
    <w:p w14:paraId="6ACED96B" w14:textId="1B417E43" w:rsidR="0086541A" w:rsidRDefault="0086541A">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781AACDF" w14:textId="7F40B8D0" w:rsidR="00CF21C6" w:rsidRPr="0086541A" w:rsidRDefault="006B424F" w:rsidP="0086541A">
      <w:pPr>
        <w:pStyle w:val="Titre2"/>
        <w:rPr>
          <w:rFonts w:eastAsia="Consolas"/>
        </w:rPr>
      </w:pPr>
      <w:r w:rsidRPr="006B424F">
        <w:rPr>
          <w:rFonts w:eastAsia="Consolas"/>
        </w:rPr>
        <w:lastRenderedPageBreak/>
        <w:t>ER06 - [GRH] L'écran "GRH &gt; Liste des emplois &gt; Par carrières" permet dorénavant d'afficher des colonnes d'emplois dont le contenu varie en fonction du filtre ajouté "Par emploi" (Non</w:t>
      </w:r>
      <w:r w:rsidR="00643216">
        <w:rPr>
          <w:rFonts w:eastAsia="Consolas"/>
        </w:rPr>
        <w:t xml:space="preserve"> </w:t>
      </w:r>
      <w:r w:rsidR="00643216" w:rsidRPr="00643216">
        <w:rPr>
          <w:rFonts w:eastAsia="Consolas"/>
        </w:rPr>
        <w:sym w:font="Wingdings" w:char="F0E8"/>
      </w:r>
      <w:r w:rsidR="00643216">
        <w:rPr>
          <w:rFonts w:eastAsia="Consolas"/>
        </w:rPr>
        <w:t xml:space="preserve"> </w:t>
      </w:r>
      <w:r w:rsidRPr="006B424F">
        <w:rPr>
          <w:rFonts w:eastAsia="Consolas"/>
        </w:rPr>
        <w:t>affichage de base)</w:t>
      </w:r>
    </w:p>
    <w:p w14:paraId="090D5B09" w14:textId="2521FB80" w:rsidR="00737C1F" w:rsidRDefault="00CF21C6" w:rsidP="00CF21C6">
      <w:r>
        <w:t xml:space="preserve">Filtre </w:t>
      </w:r>
      <w:r w:rsidR="00571D5C">
        <w:t>« Par Emploi » = Actif / Inactif</w:t>
      </w:r>
      <w:r w:rsidR="00737C1F">
        <w:t xml:space="preserve"> (emploi EQU INC SPV)</w:t>
      </w:r>
    </w:p>
    <w:p w14:paraId="64B0FDC9" w14:textId="30C935D4" w:rsidR="00737C1F" w:rsidRDefault="00737C1F" w:rsidP="00CF21C6">
      <w:r w:rsidRPr="00737C1F">
        <w:rPr>
          <w:noProof/>
        </w:rPr>
        <w:drawing>
          <wp:inline distT="0" distB="0" distL="0" distR="0" wp14:anchorId="3222DBF6" wp14:editId="2F154E2D">
            <wp:extent cx="5760720" cy="2567305"/>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2567305"/>
                    </a:xfrm>
                    <a:prstGeom prst="rect">
                      <a:avLst/>
                    </a:prstGeom>
                  </pic:spPr>
                </pic:pic>
              </a:graphicData>
            </a:graphic>
          </wp:inline>
        </w:drawing>
      </w:r>
    </w:p>
    <w:p w14:paraId="6B45C48D" w14:textId="77777777" w:rsidR="00571D5C" w:rsidRDefault="00571D5C" w:rsidP="00CF21C6"/>
    <w:p w14:paraId="32054511" w14:textId="7B9BB1C1" w:rsidR="00E93822" w:rsidRDefault="00571D5C" w:rsidP="00571D5C">
      <w:r>
        <w:t xml:space="preserve">Filtre « Par Emploi » = </w:t>
      </w:r>
      <w:r>
        <w:t>Progression FMPA</w:t>
      </w:r>
    </w:p>
    <w:p w14:paraId="538C4800" w14:textId="0612C3B6" w:rsidR="00A245A3" w:rsidRPr="00A245A3" w:rsidRDefault="00E93822" w:rsidP="00A245A3">
      <w:r w:rsidRPr="00E93822">
        <w:rPr>
          <w:noProof/>
        </w:rPr>
        <w:drawing>
          <wp:inline distT="0" distB="0" distL="0" distR="0" wp14:anchorId="05569238" wp14:editId="0D79F237">
            <wp:extent cx="5760720" cy="279082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2790825"/>
                    </a:xfrm>
                    <a:prstGeom prst="rect">
                      <a:avLst/>
                    </a:prstGeom>
                  </pic:spPr>
                </pic:pic>
              </a:graphicData>
            </a:graphic>
          </wp:inline>
        </w:drawing>
      </w:r>
    </w:p>
    <w:p w14:paraId="0453DD41" w14:textId="77777777" w:rsidR="0086541A" w:rsidRDefault="0086541A">
      <w:pPr>
        <w:spacing w:after="160" w:line="259" w:lineRule="auto"/>
        <w:jc w:val="left"/>
      </w:pPr>
      <w:r>
        <w:br w:type="page"/>
      </w:r>
    </w:p>
    <w:p w14:paraId="41F19020" w14:textId="65817A00" w:rsidR="00685C89" w:rsidRDefault="00571D5C" w:rsidP="00571D5C">
      <w:r>
        <w:lastRenderedPageBreak/>
        <w:t xml:space="preserve">Filtre « Par Emploi » = </w:t>
      </w:r>
      <w:r>
        <w:t xml:space="preserve">Début Fin </w:t>
      </w:r>
    </w:p>
    <w:p w14:paraId="1D8C8191" w14:textId="0DF596D7" w:rsidR="00685C89" w:rsidRPr="00CF21C6" w:rsidRDefault="00685C89" w:rsidP="00571D5C">
      <w:r w:rsidRPr="00685C89">
        <w:rPr>
          <w:noProof/>
        </w:rPr>
        <w:drawing>
          <wp:inline distT="0" distB="0" distL="0" distR="0" wp14:anchorId="21A87726" wp14:editId="76A9E860">
            <wp:extent cx="5760720" cy="231775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2317750"/>
                    </a:xfrm>
                    <a:prstGeom prst="rect">
                      <a:avLst/>
                    </a:prstGeom>
                  </pic:spPr>
                </pic:pic>
              </a:graphicData>
            </a:graphic>
          </wp:inline>
        </w:drawing>
      </w:r>
    </w:p>
    <w:p w14:paraId="31DFFF28" w14:textId="340B2242" w:rsidR="00A92FD9" w:rsidRPr="000F43A4" w:rsidRDefault="006B424F" w:rsidP="000F43A4">
      <w:pPr>
        <w:pStyle w:val="Titre2"/>
        <w:rPr>
          <w:rFonts w:eastAsia="Consolas"/>
        </w:rPr>
      </w:pPr>
      <w:r w:rsidRPr="006B424F">
        <w:rPr>
          <w:rFonts w:eastAsia="Consolas"/>
        </w:rPr>
        <w:t xml:space="preserve">ER07 - [GRH] Lors de la modification d'une session de stage, le champ "Stage correspondant" affichera dorénavant le modèle de stage de la session même si ce modèle a été désactivé - ceci afin d'éviter une déconnexion intempestive entre le modèle et la session </w:t>
      </w:r>
    </w:p>
    <w:p w14:paraId="06A7175E" w14:textId="0D895504" w:rsidR="003E5AC3" w:rsidRPr="003E5AC3" w:rsidRDefault="00A92FD9" w:rsidP="003E5AC3">
      <w:r>
        <w:rPr>
          <w:noProof/>
        </w:rPr>
        <mc:AlternateContent>
          <mc:Choice Requires="wps">
            <w:drawing>
              <wp:anchor distT="0" distB="0" distL="114300" distR="114300" simplePos="0" relativeHeight="251658241" behindDoc="0" locked="0" layoutInCell="1" allowOverlap="1" wp14:anchorId="2023075B" wp14:editId="5EA1C709">
                <wp:simplePos x="0" y="0"/>
                <wp:positionH relativeFrom="column">
                  <wp:posOffset>4319186</wp:posOffset>
                </wp:positionH>
                <wp:positionV relativeFrom="paragraph">
                  <wp:posOffset>1193656</wp:posOffset>
                </wp:positionV>
                <wp:extent cx="146649" cy="181155"/>
                <wp:effectExtent l="19050" t="19050" r="25400" b="28575"/>
                <wp:wrapNone/>
                <wp:docPr id="7" name="Rectangle 7"/>
                <wp:cNvGraphicFramePr/>
                <a:graphic xmlns:a="http://schemas.openxmlformats.org/drawingml/2006/main">
                  <a:graphicData uri="http://schemas.microsoft.com/office/word/2010/wordprocessingShape">
                    <wps:wsp>
                      <wps:cNvSpPr/>
                      <wps:spPr>
                        <a:xfrm>
                          <a:off x="0" y="0"/>
                          <a:ext cx="146649" cy="1811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A6902D" id="Rectangle 7" o:spid="_x0000_s1026" style="position:absolute;margin-left:340.1pt;margin-top:94pt;width:11.55pt;height:14.2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" filled="f" strokecolor="red" strokeweight="2.25pt"/>
            </w:pict>
          </mc:Fallback>
        </mc:AlternateContent>
      </w:r>
      <w:r w:rsidRPr="00A92FD9">
        <w:rPr>
          <w:noProof/>
        </w:rPr>
        <w:drawing>
          <wp:inline distT="0" distB="0" distL="0" distR="0" wp14:anchorId="05D71CD6" wp14:editId="0AC47C5A">
            <wp:extent cx="5760720" cy="1407795"/>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1407795"/>
                    </a:xfrm>
                    <a:prstGeom prst="rect">
                      <a:avLst/>
                    </a:prstGeom>
                  </pic:spPr>
                </pic:pic>
              </a:graphicData>
            </a:graphic>
          </wp:inline>
        </w:drawing>
      </w:r>
    </w:p>
    <w:p w14:paraId="56D043AE" w14:textId="77777777" w:rsidR="00DE38FA" w:rsidRDefault="00DE38FA" w:rsidP="00A92FD9"/>
    <w:p w14:paraId="4664B5FD" w14:textId="32B1F24A" w:rsidR="00A92FD9" w:rsidRDefault="00383E06" w:rsidP="00A92FD9">
      <w:r>
        <w:t>Le modèle de stage sera toujours disponible dans le champ « Stage correspondant » des sessions</w:t>
      </w:r>
      <w:r w:rsidR="0013115A">
        <w:t xml:space="preserve">, même lorsque ce dernier est désactivé : </w:t>
      </w:r>
    </w:p>
    <w:p w14:paraId="7970CABB" w14:textId="009CDB1D" w:rsidR="003E5AC3" w:rsidRPr="003E5AC3" w:rsidRDefault="003D01B9" w:rsidP="003E5AC3">
      <w:r w:rsidRPr="003D01B9">
        <w:rPr>
          <w:noProof/>
        </w:rPr>
        <w:drawing>
          <wp:inline distT="0" distB="0" distL="0" distR="0" wp14:anchorId="585DA4F3" wp14:editId="619383D9">
            <wp:extent cx="5760720" cy="146939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1469390"/>
                    </a:xfrm>
                    <a:prstGeom prst="rect">
                      <a:avLst/>
                    </a:prstGeom>
                  </pic:spPr>
                </pic:pic>
              </a:graphicData>
            </a:graphic>
          </wp:inline>
        </w:drawing>
      </w:r>
    </w:p>
    <w:p w14:paraId="2A78B493" w14:textId="73B427CB" w:rsidR="00DE38FA" w:rsidRDefault="00DE38FA">
      <w:pPr>
        <w:spacing w:after="160" w:line="259" w:lineRule="auto"/>
        <w:jc w:val="left"/>
      </w:pPr>
      <w:r>
        <w:br w:type="page"/>
      </w:r>
    </w:p>
    <w:p w14:paraId="3B2D94D2" w14:textId="0F1B8A89" w:rsidR="003E5AC3" w:rsidRPr="003E5AC3" w:rsidRDefault="00BC730C" w:rsidP="003E5AC3">
      <w:pPr>
        <w:pStyle w:val="Titre2"/>
        <w:rPr>
          <w:rFonts w:eastAsia="Consolas"/>
        </w:rPr>
      </w:pPr>
      <w:r w:rsidRPr="00BC730C">
        <w:rPr>
          <w:rFonts w:eastAsia="Consolas"/>
        </w:rPr>
        <w:lastRenderedPageBreak/>
        <w:t>ER08</w:t>
      </w:r>
      <w:r w:rsidR="00FB2B7A">
        <w:rPr>
          <w:rFonts w:eastAsia="Consolas"/>
        </w:rPr>
        <w:t xml:space="preserve"> </w:t>
      </w:r>
      <w:r w:rsidRPr="00BC730C">
        <w:rPr>
          <w:rFonts w:eastAsia="Consolas"/>
        </w:rPr>
        <w:t>- [GRH] [Club Utilisateurs] Le bouton "Imprimer Livret Individuel" générera dorénavant le livret individuel au format PDF avec le logo du SDIS - les anciens boutons sont supprimés ("livret entretien" et "livret fusionné double statut")</w:t>
      </w:r>
    </w:p>
    <w:p w14:paraId="0A8D3161" w14:textId="77777777" w:rsidR="00DE38FA" w:rsidRPr="00DE38FA" w:rsidRDefault="00DE38FA" w:rsidP="00DE38FA"/>
    <w:p w14:paraId="178FDFB9" w14:textId="785FB1E7" w:rsidR="003E75EC" w:rsidRDefault="003E75EC" w:rsidP="003E75EC">
      <w:r>
        <w:t xml:space="preserve">Avant : </w:t>
      </w:r>
    </w:p>
    <w:p w14:paraId="213D84AB" w14:textId="16795BE4" w:rsidR="003E5AC3" w:rsidRPr="003E5AC3" w:rsidRDefault="003E75EC" w:rsidP="003E5AC3">
      <w:r>
        <w:rPr>
          <w:noProof/>
        </w:rPr>
        <mc:AlternateContent>
          <mc:Choice Requires="wps">
            <w:drawing>
              <wp:anchor distT="0" distB="0" distL="114300" distR="114300" simplePos="0" relativeHeight="251658242" behindDoc="0" locked="0" layoutInCell="1" allowOverlap="1" wp14:anchorId="31EC5C2B" wp14:editId="7D72215D">
                <wp:simplePos x="0" y="0"/>
                <wp:positionH relativeFrom="margin">
                  <wp:align>right</wp:align>
                </wp:positionH>
                <wp:positionV relativeFrom="paragraph">
                  <wp:posOffset>421412</wp:posOffset>
                </wp:positionV>
                <wp:extent cx="896991" cy="377765"/>
                <wp:effectExtent l="19050" t="19050" r="17780" b="22860"/>
                <wp:wrapNone/>
                <wp:docPr id="11" name="Rectangle 11"/>
                <wp:cNvGraphicFramePr/>
                <a:graphic xmlns:a="http://schemas.openxmlformats.org/drawingml/2006/main">
                  <a:graphicData uri="http://schemas.microsoft.com/office/word/2010/wordprocessingShape">
                    <wps:wsp>
                      <wps:cNvSpPr/>
                      <wps:spPr>
                        <a:xfrm>
                          <a:off x="0" y="0"/>
                          <a:ext cx="896991" cy="37776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2FD9C" id="Rectangle 11" o:spid="_x0000_s1026" style="position:absolute;margin-left:19.45pt;margin-top:33.2pt;width:70.65pt;height:29.7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" filled="f" strokecolor="red" strokeweight="2.25pt">
                <w10:wrap anchorx="margin"/>
              </v:rect>
            </w:pict>
          </mc:Fallback>
        </mc:AlternateContent>
      </w:r>
      <w:r w:rsidRPr="003E75EC">
        <w:rPr>
          <w:noProof/>
        </w:rPr>
        <w:drawing>
          <wp:inline distT="0" distB="0" distL="0" distR="0" wp14:anchorId="6105F410" wp14:editId="599AFBCB">
            <wp:extent cx="5760720" cy="1045210"/>
            <wp:effectExtent l="0" t="0" r="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1045210"/>
                    </a:xfrm>
                    <a:prstGeom prst="rect">
                      <a:avLst/>
                    </a:prstGeom>
                  </pic:spPr>
                </pic:pic>
              </a:graphicData>
            </a:graphic>
          </wp:inline>
        </w:drawing>
      </w:r>
    </w:p>
    <w:p w14:paraId="1373895D" w14:textId="77777777" w:rsidR="00DE38FA" w:rsidRDefault="00DE38FA" w:rsidP="002A09B9"/>
    <w:p w14:paraId="29DD3657" w14:textId="0B6B30C1" w:rsidR="002A09B9" w:rsidRDefault="002A09B9" w:rsidP="002A09B9">
      <w:r>
        <w:t xml:space="preserve">Après : </w:t>
      </w:r>
    </w:p>
    <w:p w14:paraId="745A6252" w14:textId="0D4089C5" w:rsidR="00A245A3" w:rsidRDefault="003E75EC" w:rsidP="00A245A3">
      <w:r>
        <w:rPr>
          <w:noProof/>
        </w:rPr>
        <mc:AlternateContent>
          <mc:Choice Requires="wps">
            <w:drawing>
              <wp:anchor distT="0" distB="0" distL="114300" distR="114300" simplePos="0" relativeHeight="251658243" behindDoc="0" locked="0" layoutInCell="1" allowOverlap="1" wp14:anchorId="36CD94A2" wp14:editId="520CC0EA">
                <wp:simplePos x="0" y="0"/>
                <wp:positionH relativeFrom="margin">
                  <wp:align>right</wp:align>
                </wp:positionH>
                <wp:positionV relativeFrom="paragraph">
                  <wp:posOffset>454229</wp:posOffset>
                </wp:positionV>
                <wp:extent cx="896991" cy="215468"/>
                <wp:effectExtent l="19050" t="19050" r="17780" b="13335"/>
                <wp:wrapNone/>
                <wp:docPr id="12" name="Rectangle 12"/>
                <wp:cNvGraphicFramePr/>
                <a:graphic xmlns:a="http://schemas.openxmlformats.org/drawingml/2006/main">
                  <a:graphicData uri="http://schemas.microsoft.com/office/word/2010/wordprocessingShape">
                    <wps:wsp>
                      <wps:cNvSpPr/>
                      <wps:spPr>
                        <a:xfrm>
                          <a:off x="0" y="0"/>
                          <a:ext cx="896991" cy="21546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42488" id="Rectangle 12" o:spid="_x0000_s1026" style="position:absolute;margin-left:19.45pt;margin-top:35.75pt;width:70.65pt;height:16.9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" filled="f" strokecolor="red" strokeweight="2.25pt">
                <w10:wrap anchorx="margin"/>
              </v:rect>
            </w:pict>
          </mc:Fallback>
        </mc:AlternateContent>
      </w:r>
      <w:r w:rsidR="002A09B9" w:rsidRPr="002A09B9">
        <w:rPr>
          <w:noProof/>
        </w:rPr>
        <w:drawing>
          <wp:inline distT="0" distB="0" distL="0" distR="0" wp14:anchorId="30634129" wp14:editId="47C1A1F5">
            <wp:extent cx="5760720" cy="92265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922655"/>
                    </a:xfrm>
                    <a:prstGeom prst="rect">
                      <a:avLst/>
                    </a:prstGeom>
                  </pic:spPr>
                </pic:pic>
              </a:graphicData>
            </a:graphic>
          </wp:inline>
        </w:drawing>
      </w:r>
    </w:p>
    <w:p w14:paraId="2B7DFDB0" w14:textId="22305172" w:rsidR="00084435" w:rsidRDefault="00084435" w:rsidP="00A245A3"/>
    <w:p w14:paraId="4B57AAF4" w14:textId="2E75DCC9" w:rsidR="00084435" w:rsidRDefault="00084435" w:rsidP="00084435">
      <w:pPr>
        <w:pStyle w:val="Titre2"/>
        <w:rPr>
          <w:rFonts w:eastAsia="Consolas"/>
        </w:rPr>
      </w:pPr>
      <w:r w:rsidRPr="00084435">
        <w:rPr>
          <w:rFonts w:eastAsia="Consolas"/>
        </w:rPr>
        <w:t>ER09 - [GRH] L'écran "GRH &gt; Etats des Formations &gt; Candidatures" ne sera dorénavant plus automatiquement filtré pour un utilisateur n'ayant pas une vue complète des effectifs</w:t>
      </w:r>
    </w:p>
    <w:p w14:paraId="1A2741FB" w14:textId="1F35FEB1" w:rsidR="00825F7F" w:rsidRPr="00084435" w:rsidRDefault="00825F7F" w:rsidP="00825F7F">
      <w:r>
        <w:t xml:space="preserve">Il sera désormais nécessaire de lancer la </w:t>
      </w:r>
      <w:r w:rsidR="006C603B">
        <w:t>recherche sur l’écran pour voir la liste des candidatures s’afficher.</w:t>
      </w:r>
    </w:p>
    <w:p w14:paraId="363EED5B" w14:textId="7FF1F6C5" w:rsidR="00084435" w:rsidRPr="00A245A3" w:rsidRDefault="0022462B" w:rsidP="00A245A3">
      <w:r>
        <w:rPr>
          <w:noProof/>
        </w:rPr>
        <mc:AlternateContent>
          <mc:Choice Requires="wps">
            <w:drawing>
              <wp:anchor distT="0" distB="0" distL="114300" distR="114300" simplePos="0" relativeHeight="251660306" behindDoc="0" locked="0" layoutInCell="1" allowOverlap="1" wp14:anchorId="7F6E2627" wp14:editId="46B11F73">
                <wp:simplePos x="0" y="0"/>
                <wp:positionH relativeFrom="margin">
                  <wp:posOffset>5100955</wp:posOffset>
                </wp:positionH>
                <wp:positionV relativeFrom="paragraph">
                  <wp:posOffset>428626</wp:posOffset>
                </wp:positionV>
                <wp:extent cx="642620" cy="196850"/>
                <wp:effectExtent l="19050" t="19050" r="24130" b="12700"/>
                <wp:wrapNone/>
                <wp:docPr id="1909224588" name="Rectangle 1909224588"/>
                <wp:cNvGraphicFramePr/>
                <a:graphic xmlns:a="http://schemas.openxmlformats.org/drawingml/2006/main">
                  <a:graphicData uri="http://schemas.microsoft.com/office/word/2010/wordprocessingShape">
                    <wps:wsp>
                      <wps:cNvSpPr/>
                      <wps:spPr>
                        <a:xfrm>
                          <a:off x="0" y="0"/>
                          <a:ext cx="642620" cy="1968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3473E" id="Rectangle 1909224588" o:spid="_x0000_s1026" style="position:absolute;margin-left:401.65pt;margin-top:33.75pt;width:50.6pt;height:15.5pt;z-index:2516603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" filled="f" strokecolor="red" strokeweight="2.25pt">
                <w10:wrap anchorx="margin"/>
              </v:rect>
            </w:pict>
          </mc:Fallback>
        </mc:AlternateContent>
      </w:r>
      <w:r w:rsidRPr="0022462B">
        <w:drawing>
          <wp:inline distT="0" distB="0" distL="0" distR="0" wp14:anchorId="0CBEA14C" wp14:editId="35626440">
            <wp:extent cx="5760720" cy="1400175"/>
            <wp:effectExtent l="0" t="0" r="0" b="9525"/>
            <wp:docPr id="1909224587" name="Image 190922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1400175"/>
                    </a:xfrm>
                    <a:prstGeom prst="rect">
                      <a:avLst/>
                    </a:prstGeom>
                  </pic:spPr>
                </pic:pic>
              </a:graphicData>
            </a:graphic>
          </wp:inline>
        </w:drawing>
      </w:r>
    </w:p>
    <w:p w14:paraId="3F5B71D8" w14:textId="0BDC2D72" w:rsidR="009A6D77" w:rsidRPr="00A245A3" w:rsidRDefault="009A6D77" w:rsidP="009A6D77">
      <w:pPr>
        <w:pStyle w:val="Titre2"/>
      </w:pPr>
      <w:r w:rsidRPr="009A6D77">
        <w:t>ER10 - [GRH] L'écran "GRH &gt; Visit</w:t>
      </w:r>
      <w:bookmarkStart w:id="0" w:name="_GoBack"/>
      <w:bookmarkEnd w:id="0"/>
      <w:r w:rsidRPr="009A6D77">
        <w:t>es médicales &gt; Permis Civils" sera dorénavant sécurisé sur le périmètre de gestion de l'utilisateurs (accès aux agents)</w:t>
      </w:r>
    </w:p>
    <w:p w14:paraId="6D7600B4" w14:textId="2808E244" w:rsidR="001D6619" w:rsidRDefault="00501304" w:rsidP="002A09B9">
      <w:pPr>
        <w:rPr>
          <w:rFonts w:eastAsia="Consolas"/>
        </w:rPr>
      </w:pPr>
      <w:r>
        <w:rPr>
          <w:rFonts w:eastAsia="Consolas"/>
        </w:rPr>
        <w:t xml:space="preserve">Les utilisateurs auront accès </w:t>
      </w:r>
      <w:r w:rsidR="00624079">
        <w:rPr>
          <w:rFonts w:eastAsia="Consolas"/>
        </w:rPr>
        <w:t xml:space="preserve">aux permis civils de leur seul périmètre de gestion et non plus </w:t>
      </w:r>
      <w:r w:rsidR="00336155">
        <w:rPr>
          <w:rFonts w:eastAsia="Consolas"/>
        </w:rPr>
        <w:t>à</w:t>
      </w:r>
      <w:r w:rsidR="00624079">
        <w:rPr>
          <w:rFonts w:eastAsia="Consolas"/>
        </w:rPr>
        <w:t xml:space="preserve"> la totalité des agents. </w:t>
      </w:r>
    </w:p>
    <w:p w14:paraId="69A2511A" w14:textId="77777777" w:rsidR="00AE5C89" w:rsidRDefault="00AE5C89">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7384F928" w14:textId="4202346F" w:rsidR="001D6619" w:rsidRPr="0086541A" w:rsidRDefault="001D6619" w:rsidP="001D6619">
      <w:pPr>
        <w:pStyle w:val="Titre2"/>
        <w:rPr>
          <w:rFonts w:eastAsia="Consolas"/>
        </w:rPr>
      </w:pPr>
      <w:r w:rsidRPr="006B424F">
        <w:rPr>
          <w:rFonts w:eastAsia="Consolas"/>
        </w:rPr>
        <w:lastRenderedPageBreak/>
        <w:t xml:space="preserve">EE01 - [CREPS] Revue du module "entretiens professionnels" </w:t>
      </w:r>
    </w:p>
    <w:p w14:paraId="4F57759B" w14:textId="77777777" w:rsidR="003E5AC3" w:rsidRPr="003E5AC3" w:rsidRDefault="001D6619" w:rsidP="003E5AC3">
      <w:r>
        <w:t xml:space="preserve">Module permettant de créer des campagnes d’évaluations, donnant ainsi la possibilité à chaque agent de remplir un formulaire d’entretien individuel. </w:t>
      </w:r>
    </w:p>
    <w:p w14:paraId="32CA6436" w14:textId="77777777" w:rsidR="00DE38FA" w:rsidRDefault="00DE38FA" w:rsidP="001D6619"/>
    <w:p w14:paraId="6947A1BC" w14:textId="2C0CFD93" w:rsidR="001D6619" w:rsidRPr="007546BD" w:rsidRDefault="001D6619" w:rsidP="001D6619">
      <w:r>
        <w:t xml:space="preserve">L’objectif étant de </w:t>
      </w:r>
      <w:r w:rsidR="004306A9">
        <w:t>permettre la gestion des</w:t>
      </w:r>
      <w:r>
        <w:t xml:space="preserve"> entretiens professionnels dans l’application GEEF, il sera possible de définir un processus au cours duquel des actions spécifiques de la part des agents et de leur hiérarchie seront attendues. </w:t>
      </w:r>
    </w:p>
    <w:p w14:paraId="7C148EBF" w14:textId="77777777" w:rsidR="001D6619" w:rsidRDefault="001D6619" w:rsidP="001D6619"/>
    <w:p w14:paraId="3BB53357" w14:textId="5047047C" w:rsidR="001D6619" w:rsidRPr="007546BD" w:rsidRDefault="00EC563C" w:rsidP="001D6619">
      <w:r w:rsidRPr="00EC563C">
        <w:drawing>
          <wp:inline distT="0" distB="0" distL="0" distR="0" wp14:anchorId="4F83D925" wp14:editId="537C810D">
            <wp:extent cx="5760720" cy="3444240"/>
            <wp:effectExtent l="0" t="0" r="0" b="381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3444240"/>
                    </a:xfrm>
                    <a:prstGeom prst="rect">
                      <a:avLst/>
                    </a:prstGeom>
                  </pic:spPr>
                </pic:pic>
              </a:graphicData>
            </a:graphic>
          </wp:inline>
        </w:drawing>
      </w:r>
    </w:p>
    <w:p w14:paraId="436B536F" w14:textId="64B25B88" w:rsidR="00CA7366" w:rsidRPr="009F37FE" w:rsidRDefault="006B424F" w:rsidP="009F37FE">
      <w:pPr>
        <w:pStyle w:val="Titre2"/>
        <w:rPr>
          <w:rFonts w:eastAsia="Consolas"/>
        </w:rPr>
      </w:pPr>
      <w:r w:rsidRPr="006B424F">
        <w:rPr>
          <w:rFonts w:eastAsia="Consolas"/>
        </w:rPr>
        <w:t xml:space="preserve">ED01 - [CDE] </w:t>
      </w:r>
      <w:r w:rsidR="00DA673F" w:rsidRPr="00DA673F">
        <w:rPr>
          <w:rFonts w:eastAsia="Consolas"/>
        </w:rPr>
        <w:t>Ajout d'une nouvelle notification "Convention : Changement de type sur présence multiple" permettant d'alerter les gestionnaires de formation lorsque la mise à jour des présences</w:t>
      </w:r>
      <w:r w:rsidR="00BE1A25">
        <w:rPr>
          <w:rFonts w:eastAsia="Consolas"/>
        </w:rPr>
        <w:t>,</w:t>
      </w:r>
      <w:r w:rsidR="00DA673F" w:rsidRPr="00DA673F">
        <w:rPr>
          <w:rFonts w:eastAsia="Consolas"/>
        </w:rPr>
        <w:t xml:space="preserve"> </w:t>
      </w:r>
      <w:r w:rsidR="00BE1A25" w:rsidRPr="00DA673F">
        <w:rPr>
          <w:rFonts w:eastAsia="Consolas"/>
        </w:rPr>
        <w:t>à la suite d’un</w:t>
      </w:r>
      <w:r w:rsidR="00DA673F" w:rsidRPr="00DA673F">
        <w:rPr>
          <w:rFonts w:eastAsia="Consolas"/>
        </w:rPr>
        <w:t xml:space="preserve"> changement de type de convention stagiaire (subrogation ou perte de salaire) n'est pas possible (plusieurs créneaux de natures différentes)</w:t>
      </w:r>
    </w:p>
    <w:p w14:paraId="6F4BE1F3" w14:textId="503B3B62" w:rsidR="00D47DFF" w:rsidRDefault="00D47DFF" w:rsidP="00D47DFF">
      <w:r>
        <w:t>Nouvelle notification :</w:t>
      </w:r>
    </w:p>
    <w:p w14:paraId="112DC486" w14:textId="458747E6" w:rsidR="002112A1" w:rsidRPr="002112A1" w:rsidRDefault="00D47DFF" w:rsidP="002112A1">
      <w:r w:rsidRPr="00D47DFF">
        <w:drawing>
          <wp:inline distT="0" distB="0" distL="0" distR="0" wp14:anchorId="5750AA2B" wp14:editId="6F75D190">
            <wp:extent cx="5760720" cy="429260"/>
            <wp:effectExtent l="0" t="0" r="0"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429260"/>
                    </a:xfrm>
                    <a:prstGeom prst="rect">
                      <a:avLst/>
                    </a:prstGeom>
                  </pic:spPr>
                </pic:pic>
              </a:graphicData>
            </a:graphic>
          </wp:inline>
        </w:drawing>
      </w:r>
    </w:p>
    <w:p w14:paraId="0B591870" w14:textId="4950AF00" w:rsidR="00316330" w:rsidRDefault="00316330" w:rsidP="00D47DFF">
      <w:pPr>
        <w:rPr>
          <w:i/>
          <w:iCs/>
        </w:rPr>
      </w:pPr>
      <w:r w:rsidRPr="000D67DC">
        <w:rPr>
          <w:i/>
        </w:rPr>
        <w:t xml:space="preserve">En lien avec le point </w:t>
      </w:r>
      <w:r w:rsidR="000D67DC" w:rsidRPr="000D67DC">
        <w:rPr>
          <w:i/>
          <w:iCs/>
        </w:rPr>
        <w:t>EF07.</w:t>
      </w:r>
    </w:p>
    <w:p w14:paraId="3B9045C6" w14:textId="77777777" w:rsidR="00092A32" w:rsidRDefault="00092A32" w:rsidP="00D47DFF">
      <w:pPr>
        <w:rPr>
          <w:i/>
          <w:iCs/>
        </w:rPr>
      </w:pPr>
    </w:p>
    <w:p w14:paraId="766887FD" w14:textId="77777777" w:rsidR="009F37FE" w:rsidRDefault="009F37FE">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0BFCCBBF" w14:textId="4EF70ADC" w:rsidR="00092A32" w:rsidRDefault="00092A32" w:rsidP="00092A32">
      <w:pPr>
        <w:pStyle w:val="Titre2"/>
        <w:rPr>
          <w:rFonts w:eastAsia="Consolas"/>
        </w:rPr>
      </w:pPr>
      <w:r w:rsidRPr="00092A32">
        <w:rPr>
          <w:rFonts w:eastAsia="Consolas"/>
        </w:rPr>
        <w:lastRenderedPageBreak/>
        <w:t>ED02 - [CDE] Les champs "types de convention" et "subrogation" (renommé "régime" au passage) des employeurs des agents, géré dans l'écran "GRH &gt; Livrets Individuels &gt; Détails des livrets &gt; Civilité" seront dorénavant paramétrable dans les écrans "GRH / Administration &gt; Indemnités &gt; Types" et "Régimes", sous réserve de disposer de la licence afférente</w:t>
      </w:r>
    </w:p>
    <w:p w14:paraId="57DAE7C1" w14:textId="77777777" w:rsidR="00CA76CB" w:rsidRDefault="00CA76CB" w:rsidP="00CA76CB"/>
    <w:p w14:paraId="1F31195B" w14:textId="26D35DDD" w:rsidR="00CA76CB" w:rsidRDefault="00CA76CB" w:rsidP="00CA76CB">
      <w:r>
        <w:rPr>
          <w:noProof/>
        </w:rPr>
        <mc:AlternateContent>
          <mc:Choice Requires="wps">
            <w:drawing>
              <wp:anchor distT="0" distB="0" distL="114300" distR="114300" simplePos="0" relativeHeight="251658258" behindDoc="0" locked="0" layoutInCell="1" allowOverlap="1" wp14:anchorId="15C49F8F" wp14:editId="21E78929">
                <wp:simplePos x="0" y="0"/>
                <wp:positionH relativeFrom="column">
                  <wp:posOffset>2218055</wp:posOffset>
                </wp:positionH>
                <wp:positionV relativeFrom="paragraph">
                  <wp:posOffset>2132965</wp:posOffset>
                </wp:positionV>
                <wp:extent cx="2171700" cy="349250"/>
                <wp:effectExtent l="0" t="0" r="19050" b="12700"/>
                <wp:wrapNone/>
                <wp:docPr id="1909224584" name="Rectangle 1909224584"/>
                <wp:cNvGraphicFramePr/>
                <a:graphic xmlns:a="http://schemas.openxmlformats.org/drawingml/2006/main">
                  <a:graphicData uri="http://schemas.microsoft.com/office/word/2010/wordprocessingShape">
                    <wps:wsp>
                      <wps:cNvSpPr/>
                      <wps:spPr>
                        <a:xfrm>
                          <a:off x="0" y="0"/>
                          <a:ext cx="2171700" cy="3492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94BDD8" id="Rectangle 1909224584" o:spid="_x0000_s1026" style="position:absolute;margin-left:174.65pt;margin-top:167.95pt;width:171pt;height:27.5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" filled="f" strokecolor="red" strokeweight="1.5pt"/>
            </w:pict>
          </mc:Fallback>
        </mc:AlternateContent>
      </w:r>
      <w:r w:rsidRPr="00CA76CB">
        <w:drawing>
          <wp:inline distT="0" distB="0" distL="0" distR="0" wp14:anchorId="0B9A951B" wp14:editId="2BDB1B42">
            <wp:extent cx="5760720" cy="3141345"/>
            <wp:effectExtent l="0" t="0" r="0" b="1905"/>
            <wp:docPr id="1909224583" name="Image 190922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3141345"/>
                    </a:xfrm>
                    <a:prstGeom prst="rect">
                      <a:avLst/>
                    </a:prstGeom>
                  </pic:spPr>
                </pic:pic>
              </a:graphicData>
            </a:graphic>
          </wp:inline>
        </w:drawing>
      </w:r>
    </w:p>
    <w:p w14:paraId="3D0BB4EB" w14:textId="77777777" w:rsidR="00997507" w:rsidRDefault="00997507" w:rsidP="00CA76CB"/>
    <w:p w14:paraId="7ACC79CE" w14:textId="7E81FEA3" w:rsidR="00997507" w:rsidRDefault="00997507" w:rsidP="00CA76CB">
      <w:r>
        <w:t>Le paramétrage des types de convention devra s’effectuer dans l’écran </w:t>
      </w:r>
      <w:r w:rsidRPr="00997507">
        <w:t>"GRH / Administration &gt; Indemnités &gt; Types"</w:t>
      </w:r>
      <w:r>
        <w:t> :</w:t>
      </w:r>
    </w:p>
    <w:p w14:paraId="152DFCBB" w14:textId="77777777" w:rsidR="00412B3F" w:rsidRDefault="00412B3F" w:rsidP="00CA76CB"/>
    <w:p w14:paraId="1C11A3FE" w14:textId="7F4185A7" w:rsidR="00412B3F" w:rsidRDefault="00412B3F" w:rsidP="00CA76CB">
      <w:r w:rsidRPr="00412B3F">
        <w:drawing>
          <wp:inline distT="0" distB="0" distL="0" distR="0" wp14:anchorId="0FB161D7" wp14:editId="0F67A8D6">
            <wp:extent cx="5760720" cy="1782445"/>
            <wp:effectExtent l="0" t="0" r="0" b="8255"/>
            <wp:docPr id="1909224585" name="Image 190922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1782445"/>
                    </a:xfrm>
                    <a:prstGeom prst="rect">
                      <a:avLst/>
                    </a:prstGeom>
                  </pic:spPr>
                </pic:pic>
              </a:graphicData>
            </a:graphic>
          </wp:inline>
        </w:drawing>
      </w:r>
    </w:p>
    <w:p w14:paraId="334AB19A" w14:textId="1A15FB34" w:rsidR="00997507" w:rsidRDefault="00997507" w:rsidP="00CA76CB">
      <w:r>
        <w:t xml:space="preserve">Et celui des régimes, se fera dans l’écran </w:t>
      </w:r>
      <w:r w:rsidRPr="00997507">
        <w:t xml:space="preserve">"GRH / Administration &gt; Indemnités &gt; </w:t>
      </w:r>
      <w:r>
        <w:t>Régimes</w:t>
      </w:r>
      <w:r w:rsidRPr="00997507">
        <w:t>"</w:t>
      </w:r>
    </w:p>
    <w:p w14:paraId="45C0A24E" w14:textId="3CE06E43" w:rsidR="00997507" w:rsidRPr="00092A32" w:rsidRDefault="00997507" w:rsidP="00CA76CB">
      <w:r w:rsidRPr="00997507">
        <w:drawing>
          <wp:inline distT="0" distB="0" distL="0" distR="0" wp14:anchorId="08F2C4FA" wp14:editId="7D52DAE6">
            <wp:extent cx="5760720" cy="1767205"/>
            <wp:effectExtent l="0" t="0" r="0" b="4445"/>
            <wp:docPr id="1909224586" name="Image 190922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1767205"/>
                    </a:xfrm>
                    <a:prstGeom prst="rect">
                      <a:avLst/>
                    </a:prstGeom>
                  </pic:spPr>
                </pic:pic>
              </a:graphicData>
            </a:graphic>
          </wp:inline>
        </w:drawing>
      </w:r>
    </w:p>
    <w:p w14:paraId="3CF213CA" w14:textId="77777777" w:rsidR="00092A32" w:rsidRDefault="00092A32" w:rsidP="00D47DFF">
      <w:pPr>
        <w:rPr>
          <w:i/>
        </w:rPr>
      </w:pPr>
    </w:p>
    <w:p w14:paraId="76B7E1FB" w14:textId="1F57D65A" w:rsidR="00997507" w:rsidRPr="000D67DC" w:rsidRDefault="00997507" w:rsidP="00D47DFF">
      <w:pPr>
        <w:rPr>
          <w:i/>
        </w:rPr>
      </w:pPr>
      <w:r>
        <w:lastRenderedPageBreak/>
        <w:t xml:space="preserve">Au préalable, </w:t>
      </w:r>
      <w:r w:rsidR="000C77DF">
        <w:t xml:space="preserve">l’accès à ces deux écrans devra être donné via l’écran de gestion des rôles. </w:t>
      </w:r>
    </w:p>
    <w:p w14:paraId="03BC1C53" w14:textId="7162E850" w:rsidR="006B424F" w:rsidRDefault="006B424F" w:rsidP="006B424F">
      <w:pPr>
        <w:pStyle w:val="Titre2"/>
        <w:rPr>
          <w:rFonts w:eastAsia="Consolas"/>
        </w:rPr>
      </w:pPr>
      <w:r w:rsidRPr="006B424F">
        <w:rPr>
          <w:rFonts w:eastAsia="Consolas"/>
        </w:rPr>
        <w:t>EF01 - [Formation] Les boutons de validation des candidatures stagiaires et formateurs aux niveaux 1 à 6 (sauf niveau final) ont été revus graphiquement pour alléger les écrans</w:t>
      </w:r>
    </w:p>
    <w:p w14:paraId="2A0DB01A" w14:textId="7A773647" w:rsidR="00186626" w:rsidRPr="00186626" w:rsidRDefault="00186626" w:rsidP="00186626">
      <w:r>
        <w:rPr>
          <w:noProof/>
        </w:rPr>
        <mc:AlternateContent>
          <mc:Choice Requires="wps">
            <w:drawing>
              <wp:anchor distT="0" distB="0" distL="114300" distR="114300" simplePos="0" relativeHeight="251658244" behindDoc="0" locked="0" layoutInCell="1" allowOverlap="1" wp14:anchorId="1E2718EE" wp14:editId="61939F71">
                <wp:simplePos x="0" y="0"/>
                <wp:positionH relativeFrom="margin">
                  <wp:posOffset>3067841</wp:posOffset>
                </wp:positionH>
                <wp:positionV relativeFrom="paragraph">
                  <wp:posOffset>1290955</wp:posOffset>
                </wp:positionV>
                <wp:extent cx="724008" cy="1352550"/>
                <wp:effectExtent l="19050" t="19050" r="19050" b="19050"/>
                <wp:wrapNone/>
                <wp:docPr id="15" name="Rectangle 15"/>
                <wp:cNvGraphicFramePr/>
                <a:graphic xmlns:a="http://schemas.openxmlformats.org/drawingml/2006/main">
                  <a:graphicData uri="http://schemas.microsoft.com/office/word/2010/wordprocessingShape">
                    <wps:wsp>
                      <wps:cNvSpPr/>
                      <wps:spPr>
                        <a:xfrm>
                          <a:off x="0" y="0"/>
                          <a:ext cx="724008" cy="1352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04D03" id="Rectangle 15" o:spid="_x0000_s1026" style="position:absolute;margin-left:241.55pt;margin-top:101.65pt;width:57pt;height:106.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" filled="f" strokecolor="red" strokeweight="2.25pt">
                <w10:wrap anchorx="margin"/>
              </v:rect>
            </w:pict>
          </mc:Fallback>
        </mc:AlternateContent>
      </w:r>
      <w:r w:rsidRPr="00186626">
        <w:drawing>
          <wp:inline distT="0" distB="0" distL="0" distR="0" wp14:anchorId="2D80BC7E" wp14:editId="495B84CD">
            <wp:extent cx="5760720" cy="267398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2673985"/>
                    </a:xfrm>
                    <a:prstGeom prst="rect">
                      <a:avLst/>
                    </a:prstGeom>
                  </pic:spPr>
                </pic:pic>
              </a:graphicData>
            </a:graphic>
          </wp:inline>
        </w:drawing>
      </w:r>
    </w:p>
    <w:p w14:paraId="62975C24" w14:textId="7C10D18E" w:rsidR="006B424F" w:rsidRDefault="006B424F" w:rsidP="006B424F">
      <w:pPr>
        <w:pStyle w:val="Titre2"/>
        <w:rPr>
          <w:rFonts w:eastAsia="Consolas"/>
        </w:rPr>
      </w:pPr>
      <w:r w:rsidRPr="006B424F">
        <w:rPr>
          <w:rFonts w:eastAsia="Consolas"/>
        </w:rPr>
        <w:t>EF02 - [Formation] Si un agent participe à une session mais qu'il n'y est présent que certains jours dans la partie "logistique", alors, dans l'écran "Formation &gt; Session &gt; Détail des Sessions &gt; Présence", les jours où il sera absent auront un fond gris</w:t>
      </w:r>
    </w:p>
    <w:p w14:paraId="0210ED04" w14:textId="77777777" w:rsidR="00A94717" w:rsidRDefault="00A94717" w:rsidP="00A94717">
      <w:pPr>
        <w:rPr>
          <w:rFonts w:eastAsia="Consolas"/>
        </w:rPr>
      </w:pPr>
      <w:r w:rsidRPr="00A94717">
        <w:rPr>
          <w:rFonts w:eastAsia="Consolas"/>
          <w:noProof/>
        </w:rPr>
        <w:drawing>
          <wp:inline distT="0" distB="0" distL="0" distR="0" wp14:anchorId="4265FA0E" wp14:editId="42E181F2">
            <wp:extent cx="5760720" cy="259334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2593340"/>
                    </a:xfrm>
                    <a:prstGeom prst="rect">
                      <a:avLst/>
                    </a:prstGeom>
                  </pic:spPr>
                </pic:pic>
              </a:graphicData>
            </a:graphic>
          </wp:inline>
        </w:drawing>
      </w:r>
    </w:p>
    <w:p w14:paraId="5B171B8C" w14:textId="77777777" w:rsidR="00A94717" w:rsidRDefault="00A94717">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63B6AF90" w14:textId="5E61701E" w:rsidR="006B424F" w:rsidRDefault="006B424F" w:rsidP="006B424F">
      <w:pPr>
        <w:pStyle w:val="Titre2"/>
        <w:rPr>
          <w:rFonts w:eastAsia="Consolas"/>
        </w:rPr>
      </w:pPr>
      <w:r w:rsidRPr="006B424F">
        <w:rPr>
          <w:rFonts w:eastAsia="Consolas"/>
        </w:rPr>
        <w:lastRenderedPageBreak/>
        <w:t>EF03 - [Formation] L'écran "Libre-service &gt; Candidatures &gt; Intervenant" possède dorénavant un filtre sur le service organisateur de la session</w:t>
      </w:r>
    </w:p>
    <w:p w14:paraId="182939D6" w14:textId="64FDD3DD" w:rsidR="00CB023A" w:rsidRPr="00A94717" w:rsidRDefault="00CB023A" w:rsidP="00A94717">
      <w:r w:rsidRPr="00CB023A">
        <w:rPr>
          <w:noProof/>
        </w:rPr>
        <w:drawing>
          <wp:inline distT="0" distB="0" distL="0" distR="0" wp14:anchorId="785E27C7" wp14:editId="4CAD7B09">
            <wp:extent cx="5760720" cy="136080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1360805"/>
                    </a:xfrm>
                    <a:prstGeom prst="rect">
                      <a:avLst/>
                    </a:prstGeom>
                  </pic:spPr>
                </pic:pic>
              </a:graphicData>
            </a:graphic>
          </wp:inline>
        </w:drawing>
      </w:r>
    </w:p>
    <w:p w14:paraId="15081BB1" w14:textId="6D7BDA90" w:rsidR="00E42716" w:rsidRPr="002E47E6" w:rsidRDefault="006B424F" w:rsidP="002E47E6">
      <w:pPr>
        <w:pStyle w:val="Titre2"/>
        <w:rPr>
          <w:rFonts w:eastAsia="Consolas"/>
        </w:rPr>
      </w:pPr>
      <w:r w:rsidRPr="006B424F">
        <w:rPr>
          <w:rFonts w:eastAsia="Consolas"/>
        </w:rPr>
        <w:t>EF04 - [Formation] Les prérequis emplois des stages et sessions admettront dorénavant la possibilité d'être en "ET" (cumul obligatoire) plutôt qu'en "OU" (au moins un des emplois, valeur par défaut)</w:t>
      </w:r>
    </w:p>
    <w:p w14:paraId="71547322" w14:textId="6B836615" w:rsidR="00E42716" w:rsidRPr="00E42716" w:rsidRDefault="00E42716" w:rsidP="00E42716">
      <w:r>
        <w:rPr>
          <w:noProof/>
        </w:rPr>
        <mc:AlternateContent>
          <mc:Choice Requires="wps">
            <w:drawing>
              <wp:anchor distT="0" distB="0" distL="114300" distR="114300" simplePos="0" relativeHeight="251658245" behindDoc="0" locked="0" layoutInCell="1" allowOverlap="1" wp14:anchorId="2AF022D3" wp14:editId="54D06FC9">
                <wp:simplePos x="0" y="0"/>
                <wp:positionH relativeFrom="column">
                  <wp:posOffset>5259465</wp:posOffset>
                </wp:positionH>
                <wp:positionV relativeFrom="paragraph">
                  <wp:posOffset>2332343</wp:posOffset>
                </wp:positionV>
                <wp:extent cx="353683" cy="388189"/>
                <wp:effectExtent l="19050" t="19050" r="27940" b="12065"/>
                <wp:wrapNone/>
                <wp:docPr id="18" name="Rectangle 18"/>
                <wp:cNvGraphicFramePr/>
                <a:graphic xmlns:a="http://schemas.openxmlformats.org/drawingml/2006/main">
                  <a:graphicData uri="http://schemas.microsoft.com/office/word/2010/wordprocessingShape">
                    <wps:wsp>
                      <wps:cNvSpPr/>
                      <wps:spPr>
                        <a:xfrm>
                          <a:off x="0" y="0"/>
                          <a:ext cx="353683" cy="38818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E3956B" id="Rectangle 18" o:spid="_x0000_s1026" style="position:absolute;margin-left:414.15pt;margin-top:183.65pt;width:27.85pt;height:30.5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" filled="f" strokecolor="red" strokeweight="2.25pt"/>
            </w:pict>
          </mc:Fallback>
        </mc:AlternateContent>
      </w:r>
      <w:r w:rsidRPr="00E42716">
        <w:rPr>
          <w:noProof/>
        </w:rPr>
        <w:drawing>
          <wp:inline distT="0" distB="0" distL="0" distR="0" wp14:anchorId="26832BAF" wp14:editId="7A34B855">
            <wp:extent cx="5760720" cy="2950845"/>
            <wp:effectExtent l="0" t="0" r="0"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2950845"/>
                    </a:xfrm>
                    <a:prstGeom prst="rect">
                      <a:avLst/>
                    </a:prstGeom>
                  </pic:spPr>
                </pic:pic>
              </a:graphicData>
            </a:graphic>
          </wp:inline>
        </w:drawing>
      </w:r>
    </w:p>
    <w:p w14:paraId="4DD2E39B" w14:textId="5003D9FD" w:rsidR="006B424F" w:rsidRDefault="006B424F" w:rsidP="006B424F">
      <w:pPr>
        <w:pStyle w:val="Titre2"/>
        <w:rPr>
          <w:rFonts w:eastAsia="Consolas"/>
        </w:rPr>
      </w:pPr>
      <w:r w:rsidRPr="006B424F">
        <w:rPr>
          <w:rFonts w:eastAsia="Consolas"/>
        </w:rPr>
        <w:t>EF05 - [Formation] Les motifs concernant le "matériel", la "tenue" et les "observations" dans le modèle de stage ("Formation &gt; Stages &gt; Bibliothèque" en création ou modification) seront dorénavant paramétrables dans l'écran "Formation - Administration &gt; Divers Formation &gt; Motifs Stages" - si cet écran est alimenté alors une liste de cases à cocher sera disponible pour le type de motif alimenté</w:t>
      </w:r>
    </w:p>
    <w:p w14:paraId="3ECE9E98" w14:textId="3B4792F9" w:rsidR="009B6B62" w:rsidRDefault="00666D41" w:rsidP="009B6B62">
      <w:r>
        <w:t>Paramétrage des motifs :</w:t>
      </w:r>
    </w:p>
    <w:p w14:paraId="7D847F18" w14:textId="488D9736" w:rsidR="009B6B62" w:rsidRDefault="009B6B62" w:rsidP="009B6B62">
      <w:r w:rsidRPr="009B6B62">
        <w:rPr>
          <w:noProof/>
        </w:rPr>
        <w:drawing>
          <wp:inline distT="0" distB="0" distL="0" distR="0" wp14:anchorId="1AF3C2D2" wp14:editId="30285BB1">
            <wp:extent cx="5760720" cy="1920240"/>
            <wp:effectExtent l="0" t="0" r="0" b="381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1920240"/>
                    </a:xfrm>
                    <a:prstGeom prst="rect">
                      <a:avLst/>
                    </a:prstGeom>
                  </pic:spPr>
                </pic:pic>
              </a:graphicData>
            </a:graphic>
          </wp:inline>
        </w:drawing>
      </w:r>
    </w:p>
    <w:p w14:paraId="7AEEBF31" w14:textId="3429AD11" w:rsidR="002A160B" w:rsidRDefault="002A160B" w:rsidP="009B6B62"/>
    <w:p w14:paraId="3CA90EE1" w14:textId="77777777" w:rsidR="00666D41" w:rsidRDefault="00666D41" w:rsidP="009B6B62"/>
    <w:p w14:paraId="7D6C89FC" w14:textId="47F689F3" w:rsidR="00666D41" w:rsidRDefault="00666D41" w:rsidP="009B6B62"/>
    <w:p w14:paraId="3DE13F2A" w14:textId="322BF25F" w:rsidR="002A160B" w:rsidRDefault="007F0566" w:rsidP="007F0566">
      <w:pPr>
        <w:jc w:val="left"/>
      </w:pPr>
      <w:r>
        <w:rPr>
          <w:noProof/>
        </w:rPr>
        <mc:AlternateContent>
          <mc:Choice Requires="wps">
            <w:drawing>
              <wp:anchor distT="0" distB="0" distL="114300" distR="114300" simplePos="0" relativeHeight="251658246" behindDoc="0" locked="0" layoutInCell="1" allowOverlap="1" wp14:anchorId="778A2DBF" wp14:editId="1B7A2AF8">
                <wp:simplePos x="0" y="0"/>
                <wp:positionH relativeFrom="column">
                  <wp:posOffset>430470</wp:posOffset>
                </wp:positionH>
                <wp:positionV relativeFrom="paragraph">
                  <wp:posOffset>3044274</wp:posOffset>
                </wp:positionV>
                <wp:extent cx="4907915" cy="1005456"/>
                <wp:effectExtent l="19050" t="19050" r="26035" b="23495"/>
                <wp:wrapNone/>
                <wp:docPr id="21" name="Rectangle 21"/>
                <wp:cNvGraphicFramePr/>
                <a:graphic xmlns:a="http://schemas.openxmlformats.org/drawingml/2006/main">
                  <a:graphicData uri="http://schemas.microsoft.com/office/word/2010/wordprocessingShape">
                    <wps:wsp>
                      <wps:cNvSpPr/>
                      <wps:spPr>
                        <a:xfrm>
                          <a:off x="0" y="0"/>
                          <a:ext cx="4907915" cy="100545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B953A7" id="Rectangle 21" o:spid="_x0000_s1026" style="position:absolute;margin-left:33.9pt;margin-top:239.7pt;width:386.45pt;height:79.1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" filled="f" strokecolor="red" strokeweight="2.25pt"/>
            </w:pict>
          </mc:Fallback>
        </mc:AlternateContent>
      </w:r>
      <w:r w:rsidR="00666D41">
        <w:t xml:space="preserve">Ces motifs seront désormais visibles dans </w:t>
      </w:r>
      <w:r>
        <w:t>le détail des modèles de stage :</w:t>
      </w:r>
      <w:r w:rsidR="002A160B" w:rsidRPr="002A160B">
        <w:rPr>
          <w:noProof/>
        </w:rPr>
        <w:drawing>
          <wp:inline distT="0" distB="0" distL="0" distR="0" wp14:anchorId="24E9F1C5" wp14:editId="4F5069C2">
            <wp:extent cx="5760720" cy="3879850"/>
            <wp:effectExtent l="0" t="0" r="0" b="635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3879850"/>
                    </a:xfrm>
                    <a:prstGeom prst="rect">
                      <a:avLst/>
                    </a:prstGeom>
                  </pic:spPr>
                </pic:pic>
              </a:graphicData>
            </a:graphic>
          </wp:inline>
        </w:drawing>
      </w:r>
    </w:p>
    <w:p w14:paraId="16783953" w14:textId="77777777" w:rsidR="00CB1566" w:rsidRDefault="00CB1566" w:rsidP="009B6B62"/>
    <w:p w14:paraId="463B4F39" w14:textId="0E5CBAD5" w:rsidR="006562D2" w:rsidRPr="00BA41EA" w:rsidRDefault="00CB1566" w:rsidP="006562D2">
      <w:pPr>
        <w:rPr>
          <w:i/>
        </w:rPr>
      </w:pPr>
      <w:r w:rsidRPr="00BA41EA">
        <w:rPr>
          <w:i/>
        </w:rPr>
        <w:t>Si un type de motif n’est pas paramétré, la case reste dans l’ancien format.</w:t>
      </w:r>
    </w:p>
    <w:p w14:paraId="1DBE5578" w14:textId="51F793C1" w:rsidR="00CB1566" w:rsidRPr="00BA41EA" w:rsidRDefault="00CB1566" w:rsidP="009B6B62">
      <w:pPr>
        <w:rPr>
          <w:i/>
        </w:rPr>
      </w:pPr>
      <w:r w:rsidRPr="00BA41EA">
        <w:rPr>
          <w:i/>
        </w:rPr>
        <w:t xml:space="preserve">La petite icône « i » affiche en infobulle le texte en base de données avant </w:t>
      </w:r>
      <w:r w:rsidR="00BA41EA" w:rsidRPr="00BA41EA">
        <w:rPr>
          <w:i/>
          <w:iCs/>
        </w:rPr>
        <w:t xml:space="preserve">le </w:t>
      </w:r>
      <w:r w:rsidRPr="00BA41EA">
        <w:rPr>
          <w:i/>
        </w:rPr>
        <w:t>changement</w:t>
      </w:r>
      <w:r w:rsidR="00BA41EA" w:rsidRPr="00BA41EA">
        <w:rPr>
          <w:i/>
          <w:iCs/>
        </w:rPr>
        <w:t xml:space="preserve"> en cours</w:t>
      </w:r>
      <w:r w:rsidRPr="00BA41EA">
        <w:rPr>
          <w:i/>
        </w:rPr>
        <w:t>.</w:t>
      </w:r>
    </w:p>
    <w:p w14:paraId="30D3B46A" w14:textId="3EA51E2A" w:rsidR="00941257" w:rsidRPr="00AE1385" w:rsidRDefault="006B424F" w:rsidP="00AE1385">
      <w:pPr>
        <w:pStyle w:val="Titre2"/>
        <w:rPr>
          <w:rFonts w:eastAsia="Consolas"/>
        </w:rPr>
      </w:pPr>
      <w:r w:rsidRPr="006B424F">
        <w:rPr>
          <w:rFonts w:eastAsia="Consolas"/>
        </w:rPr>
        <w:t>EF06 - [Formation] L'écran "Formation &gt; Sessions &gt; Détails &gt; Présences" sera dorénavant verrouillé si la session est validée financièrement et que la variable "Sessions - Présences verrouillées" est à "OUI"</w:t>
      </w:r>
    </w:p>
    <w:p w14:paraId="1459AC42" w14:textId="77777777" w:rsidR="00886FD4" w:rsidRDefault="00886FD4" w:rsidP="00941257"/>
    <w:p w14:paraId="62818F15" w14:textId="5AEEC072" w:rsidR="00941257" w:rsidRPr="00941257" w:rsidRDefault="00886FD4" w:rsidP="00941257">
      <w:r w:rsidRPr="00886FD4">
        <w:drawing>
          <wp:inline distT="0" distB="0" distL="0" distR="0" wp14:anchorId="76EA1F0B" wp14:editId="0EB5E9BA">
            <wp:extent cx="4696480" cy="381053"/>
            <wp:effectExtent l="0" t="0" r="8890" b="0"/>
            <wp:docPr id="6048" name="Image 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96480" cy="381053"/>
                    </a:xfrm>
                    <a:prstGeom prst="rect">
                      <a:avLst/>
                    </a:prstGeom>
                  </pic:spPr>
                </pic:pic>
              </a:graphicData>
            </a:graphic>
          </wp:inline>
        </w:drawing>
      </w:r>
    </w:p>
    <w:p w14:paraId="52209848" w14:textId="77777777" w:rsidR="00886FD4" w:rsidRDefault="00886FD4" w:rsidP="00941257"/>
    <w:p w14:paraId="2FD2F1E5" w14:textId="1D9281FF" w:rsidR="00886FD4" w:rsidRPr="00941257" w:rsidRDefault="00886FD4" w:rsidP="00941257">
      <w:r>
        <w:t>Lorsque ce paramètre est activé, les présences ne peuvent plus être modifiées sur les sessions de stages dès que la session est validée financièrement.</w:t>
      </w:r>
    </w:p>
    <w:p w14:paraId="742F9E63" w14:textId="77777777" w:rsidR="00464218" w:rsidRDefault="00464218">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6FCBBDF0" w14:textId="6CF8F9A1" w:rsidR="00217A3E" w:rsidRPr="00AE1385" w:rsidRDefault="006B424F" w:rsidP="00AE1385">
      <w:pPr>
        <w:pStyle w:val="Titre2"/>
        <w:rPr>
          <w:rFonts w:eastAsia="Consolas"/>
        </w:rPr>
      </w:pPr>
      <w:r w:rsidRPr="006B424F">
        <w:rPr>
          <w:rFonts w:eastAsia="Consolas"/>
        </w:rPr>
        <w:lastRenderedPageBreak/>
        <w:t>EF07 - [Formation] Dans l'écran "Formation &gt; Sessions &gt; Détails &gt; Renseignements complémentaires" la modification des cases "subrogation" ou "perte de salaire" entrainera dorénavant la mise à jour du marqueur des présences détaillées si cela est possible (coûts non validés et présences détaillées tout de même type ; en cas de blocage, les notifications ajoutées au point ED01 seront émises et une alerte "pensez à vérifier les présences" sera levée à l’écran de l’utilisateur ayant fait la modification)</w:t>
      </w:r>
    </w:p>
    <w:p w14:paraId="72248FB2" w14:textId="05CCB99C" w:rsidR="00217A3E" w:rsidRPr="00217A3E" w:rsidRDefault="00217A3E" w:rsidP="00217A3E">
      <w:r w:rsidRPr="00217A3E">
        <w:rPr>
          <w:noProof/>
        </w:rPr>
        <w:drawing>
          <wp:inline distT="0" distB="0" distL="0" distR="0" wp14:anchorId="19F94F85" wp14:editId="1C6ED317">
            <wp:extent cx="5760720" cy="3693795"/>
            <wp:effectExtent l="0" t="0" r="0" b="19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5760720" cy="3693795"/>
                    </a:xfrm>
                    <a:prstGeom prst="rect">
                      <a:avLst/>
                    </a:prstGeom>
                  </pic:spPr>
                </pic:pic>
              </a:graphicData>
            </a:graphic>
          </wp:inline>
        </w:drawing>
      </w:r>
    </w:p>
    <w:p w14:paraId="20C162A8" w14:textId="6D03B92F" w:rsidR="006B424F" w:rsidRDefault="006B424F" w:rsidP="006B424F">
      <w:pPr>
        <w:pStyle w:val="Titre2"/>
        <w:rPr>
          <w:rFonts w:eastAsia="Consolas"/>
        </w:rPr>
      </w:pPr>
      <w:r w:rsidRPr="006B424F">
        <w:rPr>
          <w:rFonts w:eastAsia="Consolas"/>
        </w:rPr>
        <w:t xml:space="preserve">EF08 - [Formation] L'inscription d'un stagiaire via le libre-service avec le marqueur "subrogation" permettra dorénavant le déclenchement d'une seconde notification courriel "Stagiaire : Inscription Libre-service avec subrogation" - cette notification ne se substitue pas à la notification "Stagiaire : Inscription Libre-service", elles sont complémentaires </w:t>
      </w:r>
    </w:p>
    <w:p w14:paraId="42E43D94" w14:textId="491B3A32" w:rsidR="00C478ED" w:rsidRDefault="00C478ED" w:rsidP="00C478ED"/>
    <w:p w14:paraId="34946B6E" w14:textId="0C9AFF5B" w:rsidR="00C478ED" w:rsidRPr="00C478ED" w:rsidRDefault="00984A22" w:rsidP="00C478ED">
      <w:r w:rsidRPr="00984A22">
        <w:drawing>
          <wp:inline distT="0" distB="0" distL="0" distR="0" wp14:anchorId="3142F0FE" wp14:editId="246B1E5A">
            <wp:extent cx="5760720" cy="318770"/>
            <wp:effectExtent l="0" t="0" r="0" b="508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318770"/>
                    </a:xfrm>
                    <a:prstGeom prst="rect">
                      <a:avLst/>
                    </a:prstGeom>
                  </pic:spPr>
                </pic:pic>
              </a:graphicData>
            </a:graphic>
          </wp:inline>
        </w:drawing>
      </w:r>
    </w:p>
    <w:p w14:paraId="77E5C3B9" w14:textId="77777777" w:rsidR="00E94249" w:rsidRDefault="00E94249">
      <w:pPr>
        <w:spacing w:after="160" w:line="259" w:lineRule="auto"/>
        <w:jc w:val="left"/>
        <w:rPr>
          <w:rFonts w:eastAsia="Consolas"/>
        </w:rPr>
      </w:pPr>
    </w:p>
    <w:p w14:paraId="27FB389B" w14:textId="77777777" w:rsidR="007D52D2" w:rsidRDefault="007D52D2">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503CF38A" w14:textId="6025226C" w:rsidR="00A1629F" w:rsidRPr="00AE1385" w:rsidRDefault="00151B68" w:rsidP="00AE1385">
      <w:pPr>
        <w:pStyle w:val="Titre2"/>
        <w:rPr>
          <w:rFonts w:eastAsia="Consolas"/>
        </w:rPr>
      </w:pPr>
      <w:r w:rsidRPr="00151B68">
        <w:rPr>
          <w:rFonts w:eastAsia="Consolas"/>
        </w:rPr>
        <w:lastRenderedPageBreak/>
        <w:t>EF09 - [Formation] Les écrans "Formation &gt; Sessions &gt; Liste des sessions" et "Détails des sessions" afficheront dorénavant également le nombre de candidatures rejetées par session - ces informations n'apparaitront ("en attente" et "rejetées"</w:t>
      </w:r>
      <w:r w:rsidR="004D5E07">
        <w:rPr>
          <w:rFonts w:eastAsia="Consolas"/>
        </w:rPr>
        <w:t>)</w:t>
      </w:r>
      <w:r w:rsidRPr="00151B68">
        <w:rPr>
          <w:rFonts w:eastAsia="Consolas"/>
        </w:rPr>
        <w:t xml:space="preserve"> que si au moins une candidature est dans cet état</w:t>
      </w:r>
    </w:p>
    <w:p w14:paraId="278524CE" w14:textId="77777777" w:rsidR="00886FD4" w:rsidRPr="00886FD4" w:rsidRDefault="00886FD4" w:rsidP="00886FD4"/>
    <w:p w14:paraId="3D58705F" w14:textId="39E1C3FC" w:rsidR="00A1629F" w:rsidRDefault="00A1629F" w:rsidP="00A1629F">
      <w:pPr>
        <w:rPr>
          <w:u w:val="single"/>
        </w:rPr>
      </w:pPr>
      <w:r w:rsidRPr="00886FD4">
        <w:rPr>
          <w:u w:val="single"/>
        </w:rPr>
        <w:t xml:space="preserve">Dans </w:t>
      </w:r>
      <w:r w:rsidRPr="00151B68">
        <w:rPr>
          <w:u w:val="single"/>
        </w:rPr>
        <w:t>"Formation &gt; Sessions &gt; Liste des sessions"</w:t>
      </w:r>
    </w:p>
    <w:p w14:paraId="1A64FE64" w14:textId="77777777" w:rsidR="00886FD4" w:rsidRPr="00886FD4" w:rsidRDefault="00886FD4" w:rsidP="00A1629F">
      <w:pPr>
        <w:rPr>
          <w:u w:val="single"/>
        </w:rPr>
      </w:pPr>
    </w:p>
    <w:p w14:paraId="730B0A06" w14:textId="1AFDA81A" w:rsidR="007D52D2" w:rsidRDefault="007D52D2" w:rsidP="007D52D2">
      <w:r>
        <w:t>Avant :</w:t>
      </w:r>
    </w:p>
    <w:p w14:paraId="1026BF7F" w14:textId="4F87B025" w:rsidR="007D52D2" w:rsidRDefault="001A5CDF" w:rsidP="007D52D2">
      <w:r w:rsidRPr="001A5CDF">
        <w:rPr>
          <w:noProof/>
        </w:rPr>
        <w:drawing>
          <wp:inline distT="0" distB="0" distL="0" distR="0" wp14:anchorId="237D48B2" wp14:editId="3A69907D">
            <wp:extent cx="5760720" cy="44577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445770"/>
                    </a:xfrm>
                    <a:prstGeom prst="rect">
                      <a:avLst/>
                    </a:prstGeom>
                  </pic:spPr>
                </pic:pic>
              </a:graphicData>
            </a:graphic>
          </wp:inline>
        </w:drawing>
      </w:r>
    </w:p>
    <w:p w14:paraId="4E8D4E38" w14:textId="1DFE910A" w:rsidR="00606C0A" w:rsidRDefault="00606C0A" w:rsidP="007D52D2"/>
    <w:p w14:paraId="743B6710" w14:textId="64DCEBA6" w:rsidR="00A1629F" w:rsidRDefault="00606C0A" w:rsidP="007D52D2">
      <w:r>
        <w:t>Après :</w:t>
      </w:r>
    </w:p>
    <w:p w14:paraId="2C6D5B2C" w14:textId="7ED8E073" w:rsidR="00A1629F" w:rsidRDefault="00A1629F" w:rsidP="007D52D2">
      <w:r w:rsidRPr="00A1629F">
        <w:rPr>
          <w:noProof/>
        </w:rPr>
        <w:drawing>
          <wp:inline distT="0" distB="0" distL="0" distR="0" wp14:anchorId="2D97ECE0" wp14:editId="28DD0CA7">
            <wp:extent cx="5760720" cy="494665"/>
            <wp:effectExtent l="0" t="0" r="0" b="63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5760720" cy="494665"/>
                    </a:xfrm>
                    <a:prstGeom prst="rect">
                      <a:avLst/>
                    </a:prstGeom>
                  </pic:spPr>
                </pic:pic>
              </a:graphicData>
            </a:graphic>
          </wp:inline>
        </w:drawing>
      </w:r>
    </w:p>
    <w:p w14:paraId="6127A232" w14:textId="6FFB341C" w:rsidR="001A5CDF" w:rsidRDefault="001A5CDF" w:rsidP="007D52D2"/>
    <w:p w14:paraId="130B17A7" w14:textId="2F800B76" w:rsidR="001A5CDF" w:rsidRDefault="001A5CDF" w:rsidP="007D52D2">
      <w:pPr>
        <w:rPr>
          <w:u w:val="single"/>
        </w:rPr>
      </w:pPr>
      <w:r w:rsidRPr="00886FD4">
        <w:rPr>
          <w:u w:val="single"/>
        </w:rPr>
        <w:t xml:space="preserve">Dans </w:t>
      </w:r>
      <w:r w:rsidRPr="00886FD4">
        <w:rPr>
          <w:u w:val="single"/>
        </w:rPr>
        <w:t>"</w:t>
      </w:r>
      <w:r w:rsidR="00AE1385" w:rsidRPr="00886FD4">
        <w:rPr>
          <w:u w:val="single"/>
        </w:rPr>
        <w:t xml:space="preserve"> </w:t>
      </w:r>
      <w:r w:rsidR="00AE1385" w:rsidRPr="00151B68">
        <w:rPr>
          <w:u w:val="single"/>
        </w:rPr>
        <w:t xml:space="preserve">Formation &gt; Sessions &gt; </w:t>
      </w:r>
      <w:r w:rsidRPr="00886FD4">
        <w:rPr>
          <w:u w:val="single"/>
        </w:rPr>
        <w:t>Détails des sessions"</w:t>
      </w:r>
    </w:p>
    <w:p w14:paraId="01F52C06" w14:textId="77777777" w:rsidR="00886FD4" w:rsidRPr="00886FD4" w:rsidRDefault="00886FD4" w:rsidP="007D52D2">
      <w:pPr>
        <w:rPr>
          <w:u w:val="single"/>
        </w:rPr>
      </w:pPr>
    </w:p>
    <w:p w14:paraId="268D6537" w14:textId="2000160A" w:rsidR="001A5CDF" w:rsidRDefault="001A5CDF" w:rsidP="007D52D2">
      <w:r>
        <w:t xml:space="preserve">Avant : </w:t>
      </w:r>
    </w:p>
    <w:p w14:paraId="3E5A4244" w14:textId="5A3EE1E6" w:rsidR="00834311" w:rsidRDefault="00834311" w:rsidP="007D52D2">
      <w:r w:rsidRPr="00834311">
        <w:drawing>
          <wp:inline distT="0" distB="0" distL="0" distR="0" wp14:anchorId="3816EB7E" wp14:editId="7BC1F0C6">
            <wp:extent cx="5760720" cy="780415"/>
            <wp:effectExtent l="0" t="0" r="0" b="63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780415"/>
                    </a:xfrm>
                    <a:prstGeom prst="rect">
                      <a:avLst/>
                    </a:prstGeom>
                  </pic:spPr>
                </pic:pic>
              </a:graphicData>
            </a:graphic>
          </wp:inline>
        </w:drawing>
      </w:r>
    </w:p>
    <w:p w14:paraId="396D2C11" w14:textId="1B14D848" w:rsidR="00834311" w:rsidRDefault="00834311" w:rsidP="007D52D2"/>
    <w:p w14:paraId="09B9F376" w14:textId="3AA387A7" w:rsidR="00834311" w:rsidRDefault="00834311" w:rsidP="007D52D2">
      <w:r>
        <w:t>Après :</w:t>
      </w:r>
    </w:p>
    <w:p w14:paraId="2E97D99A" w14:textId="2CB4B987" w:rsidR="00834311" w:rsidRDefault="00AD2CA0" w:rsidP="007D52D2">
      <w:r w:rsidRPr="00AD2CA0">
        <w:drawing>
          <wp:inline distT="0" distB="0" distL="0" distR="0" wp14:anchorId="2C3E45EA" wp14:editId="4CDBF7A6">
            <wp:extent cx="5760720" cy="90233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902335"/>
                    </a:xfrm>
                    <a:prstGeom prst="rect">
                      <a:avLst/>
                    </a:prstGeom>
                  </pic:spPr>
                </pic:pic>
              </a:graphicData>
            </a:graphic>
          </wp:inline>
        </w:drawing>
      </w:r>
    </w:p>
    <w:p w14:paraId="50CB2C91" w14:textId="77777777" w:rsidR="00A1629F" w:rsidRPr="00151B68" w:rsidRDefault="00A1629F" w:rsidP="007D52D2"/>
    <w:p w14:paraId="44E3BD38" w14:textId="77777777" w:rsidR="00676605" w:rsidRDefault="00676605">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61EE84CB" w14:textId="701085A3" w:rsidR="00A949DE" w:rsidRPr="00A949DE" w:rsidRDefault="00A949DE" w:rsidP="00A949DE">
      <w:pPr>
        <w:pStyle w:val="Titre2"/>
        <w:rPr>
          <w:rFonts w:eastAsia="Consolas"/>
        </w:rPr>
      </w:pPr>
      <w:r w:rsidRPr="00A949DE">
        <w:rPr>
          <w:rFonts w:eastAsia="Consolas"/>
        </w:rPr>
        <w:lastRenderedPageBreak/>
        <w:t>EF10 - [Formation] L'écran "Formation &gt; Sessions &gt; Liste des sessions" permettra dorénavant de marquer en masses les sessions en "convocations envoyées" ou "attestations envoyées" en fonction du stade de chaque sessions - ces opérations ne mettent pas à jour les marqueurs de transmissions individuels</w:t>
      </w:r>
    </w:p>
    <w:p w14:paraId="587E6B8A" w14:textId="77777777" w:rsidR="00676605" w:rsidRDefault="00676605">
      <w:pPr>
        <w:spacing w:after="160" w:line="259" w:lineRule="auto"/>
        <w:jc w:val="left"/>
      </w:pPr>
      <w:r>
        <w:rPr>
          <w:noProof/>
        </w:rPr>
        <mc:AlternateContent>
          <mc:Choice Requires="wps">
            <w:drawing>
              <wp:anchor distT="0" distB="0" distL="114300" distR="114300" simplePos="0" relativeHeight="251658257" behindDoc="0" locked="0" layoutInCell="1" allowOverlap="1" wp14:anchorId="3EF2E06B" wp14:editId="71CB1450">
                <wp:simplePos x="0" y="0"/>
                <wp:positionH relativeFrom="column">
                  <wp:posOffset>2046605</wp:posOffset>
                </wp:positionH>
                <wp:positionV relativeFrom="paragraph">
                  <wp:posOffset>2673985</wp:posOffset>
                </wp:positionV>
                <wp:extent cx="1676400" cy="203200"/>
                <wp:effectExtent l="0" t="0" r="19050" b="25400"/>
                <wp:wrapNone/>
                <wp:docPr id="1909224582" name="Rectangle 1909224582"/>
                <wp:cNvGraphicFramePr/>
                <a:graphic xmlns:a="http://schemas.openxmlformats.org/drawingml/2006/main">
                  <a:graphicData uri="http://schemas.microsoft.com/office/word/2010/wordprocessingShape">
                    <wps:wsp>
                      <wps:cNvSpPr/>
                      <wps:spPr>
                        <a:xfrm>
                          <a:off x="0" y="0"/>
                          <a:ext cx="1676400" cy="2032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74F3B4" id="Rectangle 1909224582" o:spid="_x0000_s1026" style="position:absolute;margin-left:161.15pt;margin-top:210.55pt;width:132pt;height:16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" filled="f" strokecolor="red" strokeweight="1.5pt"/>
            </w:pict>
          </mc:Fallback>
        </mc:AlternateContent>
      </w:r>
      <w:r w:rsidRPr="00676605">
        <w:drawing>
          <wp:inline distT="0" distB="0" distL="0" distR="0" wp14:anchorId="4131C99D" wp14:editId="7DE90923">
            <wp:extent cx="5760720" cy="2864485"/>
            <wp:effectExtent l="0" t="0" r="0" b="0"/>
            <wp:docPr id="1909224581" name="Image 190922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2864485"/>
                    </a:xfrm>
                    <a:prstGeom prst="rect">
                      <a:avLst/>
                    </a:prstGeom>
                  </pic:spPr>
                </pic:pic>
              </a:graphicData>
            </a:graphic>
          </wp:inline>
        </w:drawing>
      </w:r>
    </w:p>
    <w:p w14:paraId="743B66FB" w14:textId="77777777" w:rsidR="00DC61F0" w:rsidRDefault="00CC61DF" w:rsidP="006B31A2">
      <w:pPr>
        <w:spacing w:after="160" w:line="259" w:lineRule="auto"/>
        <w:jc w:val="left"/>
      </w:pPr>
      <w:r>
        <w:t>L’action « Convocations envoyées » sera applicable uniquement sur les sessions étant en statut « Inscriptions closes ». De la même manière, « Attestations envoyées » pourra être utilisé lorsque l</w:t>
      </w:r>
      <w:r w:rsidR="006B31A2">
        <w:t>es sessions seront en statut « Session terminée ».</w:t>
      </w:r>
      <w:r w:rsidR="00DC61F0">
        <w:t xml:space="preserve"> </w:t>
      </w:r>
    </w:p>
    <w:p w14:paraId="339A5028" w14:textId="34D5416B" w:rsidR="006B424F" w:rsidRPr="00DC61F0" w:rsidRDefault="006B424F" w:rsidP="00DC61F0">
      <w:pPr>
        <w:pStyle w:val="Titre2"/>
        <w:rPr>
          <w:rFonts w:eastAsia="Consolas"/>
        </w:rPr>
      </w:pPr>
      <w:r w:rsidRPr="006B424F">
        <w:rPr>
          <w:rFonts w:eastAsia="Consolas"/>
        </w:rPr>
        <w:t>EO01 - [Outils] Les requêtes pourront dorénavant être protégées contre la suppression - cette protection sera activée par défaut sur toutes les requêtes - cette protection est implicite dès lors que la requête est utilisée en "Requête LIF", dans une notification ou en une pagelet</w:t>
      </w:r>
    </w:p>
    <w:p w14:paraId="70FCCC7A" w14:textId="4447D7C9" w:rsidR="005A4522" w:rsidRDefault="005A4522" w:rsidP="005A4522">
      <w:r>
        <w:t>Avant :</w:t>
      </w:r>
    </w:p>
    <w:p w14:paraId="132E0A59" w14:textId="70B3DF57" w:rsidR="005A4522" w:rsidRDefault="00D62C41" w:rsidP="005A4522">
      <w:r w:rsidRPr="00D62C41">
        <w:rPr>
          <w:noProof/>
        </w:rPr>
        <w:drawing>
          <wp:inline distT="0" distB="0" distL="0" distR="0" wp14:anchorId="3F8BFEDF" wp14:editId="76A1E243">
            <wp:extent cx="5760720" cy="982980"/>
            <wp:effectExtent l="0" t="0" r="0"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5760720" cy="982980"/>
                    </a:xfrm>
                    <a:prstGeom prst="rect">
                      <a:avLst/>
                    </a:prstGeom>
                  </pic:spPr>
                </pic:pic>
              </a:graphicData>
            </a:graphic>
          </wp:inline>
        </w:drawing>
      </w:r>
    </w:p>
    <w:p w14:paraId="4749EA12" w14:textId="68F57986" w:rsidR="00D62C41" w:rsidRDefault="00D62C41" w:rsidP="005A4522">
      <w:r>
        <w:t>Après :</w:t>
      </w:r>
    </w:p>
    <w:p w14:paraId="2C43EFCF" w14:textId="21C61EB7" w:rsidR="00D62C41" w:rsidRPr="005A4522" w:rsidRDefault="00D62C41" w:rsidP="005A4522">
      <w:r>
        <w:rPr>
          <w:noProof/>
        </w:rPr>
        <mc:AlternateContent>
          <mc:Choice Requires="wps">
            <w:drawing>
              <wp:anchor distT="0" distB="0" distL="114300" distR="114300" simplePos="0" relativeHeight="251658247" behindDoc="0" locked="0" layoutInCell="1" allowOverlap="1" wp14:anchorId="489517B7" wp14:editId="1956A301">
                <wp:simplePos x="0" y="0"/>
                <wp:positionH relativeFrom="column">
                  <wp:posOffset>3577314</wp:posOffset>
                </wp:positionH>
                <wp:positionV relativeFrom="paragraph">
                  <wp:posOffset>808619</wp:posOffset>
                </wp:positionV>
                <wp:extent cx="146649" cy="146649"/>
                <wp:effectExtent l="0" t="0" r="25400" b="25400"/>
                <wp:wrapNone/>
                <wp:docPr id="29" name="Rectangle 29"/>
                <wp:cNvGraphicFramePr/>
                <a:graphic xmlns:a="http://schemas.openxmlformats.org/drawingml/2006/main">
                  <a:graphicData uri="http://schemas.microsoft.com/office/word/2010/wordprocessingShape">
                    <wps:wsp>
                      <wps:cNvSpPr/>
                      <wps:spPr>
                        <a:xfrm>
                          <a:off x="0" y="0"/>
                          <a:ext cx="146649" cy="14664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2A5773" id="Rectangle 29" o:spid="_x0000_s1026" style="position:absolute;margin-left:281.7pt;margin-top:63.65pt;width:11.55pt;height:11.5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" filled="f" strokecolor="red" strokeweight="1.5pt"/>
            </w:pict>
          </mc:Fallback>
        </mc:AlternateContent>
      </w:r>
      <w:r w:rsidRPr="00D62C41">
        <w:rPr>
          <w:noProof/>
        </w:rPr>
        <w:drawing>
          <wp:inline distT="0" distB="0" distL="0" distR="0" wp14:anchorId="4CDDDF56" wp14:editId="1E8CD2B9">
            <wp:extent cx="5760720" cy="1003935"/>
            <wp:effectExtent l="0" t="0" r="0" b="571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5760720" cy="1003935"/>
                    </a:xfrm>
                    <a:prstGeom prst="rect">
                      <a:avLst/>
                    </a:prstGeom>
                  </pic:spPr>
                </pic:pic>
              </a:graphicData>
            </a:graphic>
          </wp:inline>
        </w:drawing>
      </w:r>
    </w:p>
    <w:p w14:paraId="7AA9BC82" w14:textId="26F9188A" w:rsidR="00392FA6" w:rsidRDefault="006B424F" w:rsidP="00392FA6">
      <w:pPr>
        <w:pStyle w:val="Titre2"/>
        <w:rPr>
          <w:rFonts w:eastAsia="Consolas"/>
        </w:rPr>
      </w:pPr>
      <w:r w:rsidRPr="006B424F">
        <w:rPr>
          <w:rFonts w:eastAsia="Consolas"/>
        </w:rPr>
        <w:t>EO02 - [Outils] Les comptes LDAP "</w:t>
      </w:r>
      <w:proofErr w:type="spellStart"/>
      <w:r w:rsidRPr="006B424F">
        <w:rPr>
          <w:rFonts w:eastAsia="Consolas"/>
        </w:rPr>
        <w:t>restored</w:t>
      </w:r>
      <w:proofErr w:type="spellEnd"/>
      <w:r w:rsidRPr="006B424F">
        <w:rPr>
          <w:rFonts w:eastAsia="Consolas"/>
        </w:rPr>
        <w:t>_*" seront exclus des recherches avec le modèle de données SDIS 14</w:t>
      </w:r>
    </w:p>
    <w:p w14:paraId="3CB4FF35" w14:textId="0147AA9C" w:rsidR="007B1A2C" w:rsidRDefault="00392FA6" w:rsidP="00392FA6">
      <w:r w:rsidRPr="00392FA6">
        <w:t>[</w:t>
      </w:r>
      <w:r>
        <w:t>Point technique</w:t>
      </w:r>
      <w:r w:rsidR="00606C0A">
        <w:t xml:space="preserve"> – pas d’illustration possible</w:t>
      </w:r>
      <w:r w:rsidRPr="00392FA6">
        <w:t>]</w:t>
      </w:r>
    </w:p>
    <w:p w14:paraId="589C31E5" w14:textId="77777777" w:rsidR="00DC61F0" w:rsidRDefault="00DC61F0">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616BD35D" w14:textId="3BEEF0E4" w:rsidR="007B1A2C" w:rsidRPr="007B1A2C" w:rsidRDefault="007B1A2C" w:rsidP="007B1A2C">
      <w:pPr>
        <w:pStyle w:val="Titre2"/>
        <w:rPr>
          <w:rFonts w:eastAsia="Consolas"/>
        </w:rPr>
      </w:pPr>
      <w:r w:rsidRPr="007B1A2C">
        <w:rPr>
          <w:rFonts w:eastAsia="Consolas"/>
        </w:rPr>
        <w:lastRenderedPageBreak/>
        <w:t>EO03 - [Outils] L'interface automatique entrante XML affichera dorénavant le code motif inconnu ou le code grade inconnu dans ces messages d'alerte</w:t>
      </w:r>
    </w:p>
    <w:p w14:paraId="7AB473CB" w14:textId="6BE2DBC0" w:rsidR="0078195C" w:rsidRPr="0078195C" w:rsidRDefault="0078195C" w:rsidP="0078195C">
      <w:r>
        <w:t>Avant :</w:t>
      </w:r>
    </w:p>
    <w:p w14:paraId="4F64FF43" w14:textId="6C14D0B4" w:rsidR="008E6022" w:rsidRDefault="0051257B" w:rsidP="00237C1A">
      <w:r w:rsidRPr="0051257B">
        <w:drawing>
          <wp:inline distT="0" distB="0" distL="0" distR="0" wp14:anchorId="75976A32" wp14:editId="4CD1F414">
            <wp:extent cx="3905795" cy="476316"/>
            <wp:effectExtent l="0" t="0" r="0" b="0"/>
            <wp:docPr id="6052" name="Image 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905795" cy="476316"/>
                    </a:xfrm>
                    <a:prstGeom prst="rect">
                      <a:avLst/>
                    </a:prstGeom>
                  </pic:spPr>
                </pic:pic>
              </a:graphicData>
            </a:graphic>
          </wp:inline>
        </w:drawing>
      </w:r>
    </w:p>
    <w:p w14:paraId="55B473C0" w14:textId="77777777" w:rsidR="0078195C" w:rsidRPr="0078195C" w:rsidRDefault="0078195C" w:rsidP="0078195C"/>
    <w:p w14:paraId="5AB6DB07" w14:textId="5CBEFA49" w:rsidR="0078195C" w:rsidRPr="0078195C" w:rsidRDefault="0078195C" w:rsidP="0078195C">
      <w:r>
        <w:t>Après :</w:t>
      </w:r>
    </w:p>
    <w:p w14:paraId="2805467B" w14:textId="13ADACD5" w:rsidR="0051257B" w:rsidRPr="0051257B" w:rsidRDefault="0078195C" w:rsidP="0051257B">
      <w:r w:rsidRPr="0078195C">
        <w:drawing>
          <wp:inline distT="0" distB="0" distL="0" distR="0" wp14:anchorId="08CC189C" wp14:editId="18D8D91D">
            <wp:extent cx="4448796" cy="476316"/>
            <wp:effectExtent l="0" t="0" r="9525" b="0"/>
            <wp:docPr id="6053" name="Image 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448796" cy="476316"/>
                    </a:xfrm>
                    <a:prstGeom prst="rect">
                      <a:avLst/>
                    </a:prstGeom>
                  </pic:spPr>
                </pic:pic>
              </a:graphicData>
            </a:graphic>
          </wp:inline>
        </w:drawing>
      </w:r>
    </w:p>
    <w:p w14:paraId="0A782D7D" w14:textId="1F5D0A68" w:rsidR="0078331F" w:rsidRPr="0078331F" w:rsidRDefault="0078331F" w:rsidP="00236E48">
      <w:pPr>
        <w:pStyle w:val="Titre2"/>
        <w:rPr>
          <w:rFonts w:ascii="Segoe UI" w:eastAsia="Times New Roman" w:hAnsi="Segoe UI" w:cs="Segoe UI"/>
          <w:sz w:val="21"/>
          <w:szCs w:val="21"/>
          <w:lang w:eastAsia="fr-FR"/>
        </w:rPr>
      </w:pPr>
      <w:r w:rsidRPr="0078331F">
        <w:t>EO04 - [Outils] Le paramètre "Catalogue - Modèle" admettra dorénavant une nouvelle valeur "40</w:t>
      </w:r>
      <w:r w:rsidRPr="0078331F">
        <w:rPr>
          <w:rFonts w:ascii="Segoe UI" w:eastAsia="Times New Roman" w:hAnsi="Segoe UI" w:cs="Segoe UI"/>
          <w:sz w:val="21"/>
          <w:szCs w:val="21"/>
          <w:lang w:eastAsia="fr-FR"/>
        </w:rPr>
        <w:t>"</w:t>
      </w:r>
    </w:p>
    <w:p w14:paraId="392E254E" w14:textId="77777777" w:rsidR="00290252" w:rsidRDefault="008B5A56" w:rsidP="00392FA6">
      <w:r w:rsidRPr="008B5A56">
        <w:drawing>
          <wp:inline distT="0" distB="0" distL="0" distR="0" wp14:anchorId="78EDCD00" wp14:editId="5146F25E">
            <wp:extent cx="2993366" cy="1177247"/>
            <wp:effectExtent l="0" t="0" r="0" b="444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31060" cy="1192071"/>
                    </a:xfrm>
                    <a:prstGeom prst="rect">
                      <a:avLst/>
                    </a:prstGeom>
                  </pic:spPr>
                </pic:pic>
              </a:graphicData>
            </a:graphic>
          </wp:inline>
        </w:drawing>
      </w:r>
    </w:p>
    <w:p w14:paraId="5A8A12DC" w14:textId="77777777" w:rsidR="00290252" w:rsidRDefault="00290252" w:rsidP="00392FA6"/>
    <w:p w14:paraId="0236DCFB" w14:textId="5BB57C10" w:rsidR="00D51B9F" w:rsidRDefault="00290252" w:rsidP="00392FA6">
      <w:r>
        <w:t>Ce modèle, basé sur le modèle 79, n’affiche pas l’emploi obtenu.</w:t>
      </w:r>
    </w:p>
    <w:p w14:paraId="3A8A207C" w14:textId="600CFF00" w:rsidR="00290252" w:rsidRDefault="00290252">
      <w:pPr>
        <w:spacing w:after="160" w:line="259" w:lineRule="auto"/>
        <w:jc w:val="left"/>
      </w:pPr>
      <w:r>
        <w:br w:type="page"/>
      </w:r>
    </w:p>
    <w:p w14:paraId="403618BB" w14:textId="77777777" w:rsidR="00F55EA0" w:rsidRDefault="2CF52996" w:rsidP="00571571">
      <w:pPr>
        <w:pStyle w:val="Titre1"/>
        <w:rPr>
          <w:rFonts w:eastAsia="Consolas"/>
        </w:rPr>
      </w:pPr>
      <w:r w:rsidRPr="269739F6">
        <w:rPr>
          <w:rFonts w:eastAsia="Consolas"/>
        </w:rPr>
        <w:lastRenderedPageBreak/>
        <w:t>[Correction]</w:t>
      </w:r>
    </w:p>
    <w:p w14:paraId="647DD1B1" w14:textId="453896EB" w:rsidR="002501FB" w:rsidRDefault="002501FB" w:rsidP="002501FB">
      <w:pPr>
        <w:pStyle w:val="Titre2"/>
        <w:rPr>
          <w:rFonts w:eastAsia="Consolas"/>
        </w:rPr>
      </w:pPr>
      <w:r w:rsidRPr="002501FB">
        <w:rPr>
          <w:rFonts w:eastAsia="Consolas"/>
        </w:rPr>
        <w:t>CG01 - [Général] Amélioration de la stabilité des infobulles ajax, notamment dans l'écran "Libre-service &gt; Calendrier &gt; Sessions de stages" lorsque le filtre "intitulé" est alimenté</w:t>
      </w:r>
    </w:p>
    <w:p w14:paraId="27029116" w14:textId="6B76EF3D" w:rsidR="002501FB" w:rsidRPr="002501FB" w:rsidRDefault="00F809A3" w:rsidP="002501FB">
      <w:r w:rsidRPr="00F809A3">
        <w:rPr>
          <w:noProof/>
        </w:rPr>
        <w:drawing>
          <wp:inline distT="0" distB="0" distL="0" distR="0" wp14:anchorId="4CC4E920" wp14:editId="76B524B7">
            <wp:extent cx="5760720" cy="160083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1600835"/>
                    </a:xfrm>
                    <a:prstGeom prst="rect">
                      <a:avLst/>
                    </a:prstGeom>
                  </pic:spPr>
                </pic:pic>
              </a:graphicData>
            </a:graphic>
          </wp:inline>
        </w:drawing>
      </w:r>
    </w:p>
    <w:p w14:paraId="49E25455" w14:textId="201F1CBA" w:rsidR="002501FB" w:rsidRDefault="002501FB" w:rsidP="002501FB">
      <w:pPr>
        <w:pStyle w:val="Titre2"/>
        <w:rPr>
          <w:rFonts w:eastAsia="Consolas"/>
        </w:rPr>
      </w:pPr>
      <w:r w:rsidRPr="002501FB">
        <w:rPr>
          <w:rFonts w:eastAsia="Consolas"/>
        </w:rPr>
        <w:t xml:space="preserve">CR01 - [GRH] Dans l'écran "GRH &gt; Livrets Individuels &gt; Liste des livrets" en mode "carte", le bouton "loupe" ne devrait plus disparaitre lorsque le nom de l'agent est long </w:t>
      </w:r>
    </w:p>
    <w:p w14:paraId="649DBEE5" w14:textId="747D246F" w:rsidR="00635F60" w:rsidRDefault="00635F60" w:rsidP="00635F60">
      <w:r>
        <w:t>Anomalie :</w:t>
      </w:r>
    </w:p>
    <w:p w14:paraId="35229584" w14:textId="6F72C722" w:rsidR="00635F60" w:rsidRPr="00635F60" w:rsidRDefault="0006706A" w:rsidP="00635F60">
      <w:r w:rsidRPr="0006706A">
        <w:drawing>
          <wp:inline distT="0" distB="0" distL="0" distR="0" wp14:anchorId="214E4848" wp14:editId="5337BF68">
            <wp:extent cx="2705478" cy="1781424"/>
            <wp:effectExtent l="0" t="0" r="0" b="9525"/>
            <wp:docPr id="6054" name="Image 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05478" cy="1781424"/>
                    </a:xfrm>
                    <a:prstGeom prst="rect">
                      <a:avLst/>
                    </a:prstGeom>
                  </pic:spPr>
                </pic:pic>
              </a:graphicData>
            </a:graphic>
          </wp:inline>
        </w:drawing>
      </w:r>
    </w:p>
    <w:p w14:paraId="2E4A7D75" w14:textId="7402E442" w:rsidR="0006706A" w:rsidRPr="0006706A" w:rsidRDefault="0006706A" w:rsidP="00635F60">
      <w:pPr>
        <w:rPr>
          <w:i/>
          <w:iCs/>
        </w:rPr>
      </w:pPr>
      <w:r w:rsidRPr="0006706A">
        <w:rPr>
          <w:i/>
          <w:iCs/>
        </w:rPr>
        <w:t>Sur cette capture la loupe n’est pas affichée.</w:t>
      </w:r>
    </w:p>
    <w:p w14:paraId="3494B5E6" w14:textId="78FB3DC2" w:rsidR="001B0A89" w:rsidRPr="001B0A89" w:rsidRDefault="002501FB" w:rsidP="001B0A89">
      <w:pPr>
        <w:pStyle w:val="Titre2"/>
        <w:rPr>
          <w:rFonts w:eastAsia="Consolas"/>
        </w:rPr>
      </w:pPr>
      <w:r w:rsidRPr="002501FB">
        <w:rPr>
          <w:rFonts w:eastAsia="Consolas"/>
        </w:rPr>
        <w:t>CD01 - [CDE] Correction des exports Excel/Calc des écrans "GRH &gt; Indemnités"</w:t>
      </w:r>
    </w:p>
    <w:p w14:paraId="532D2637" w14:textId="5DE4B3BB" w:rsidR="00087504" w:rsidRPr="00087504" w:rsidRDefault="00087504" w:rsidP="00087504">
      <w:r>
        <w:t>Ces exports affichaient des décalages de colonnes dans certaines conditions.</w:t>
      </w:r>
    </w:p>
    <w:p w14:paraId="11EF8884" w14:textId="1EB2EB22" w:rsidR="002501FB" w:rsidRDefault="002501FB" w:rsidP="002501FB">
      <w:pPr>
        <w:pStyle w:val="Titre2"/>
        <w:rPr>
          <w:rFonts w:eastAsia="Consolas"/>
        </w:rPr>
      </w:pPr>
      <w:r w:rsidRPr="002501FB">
        <w:rPr>
          <w:rFonts w:eastAsia="Consolas"/>
        </w:rPr>
        <w:t xml:space="preserve">CF01 - [Formation] Correction de l'export Excel/Calc de </w:t>
      </w:r>
      <w:r w:rsidR="00455482" w:rsidRPr="002501FB">
        <w:rPr>
          <w:rFonts w:eastAsia="Consolas"/>
        </w:rPr>
        <w:t xml:space="preserve">l’écran </w:t>
      </w:r>
      <w:r w:rsidR="0006706A">
        <w:rPr>
          <w:rFonts w:eastAsia="Consolas"/>
        </w:rPr>
        <w:t>"</w:t>
      </w:r>
      <w:r w:rsidRPr="002501FB">
        <w:rPr>
          <w:rFonts w:eastAsia="Consolas"/>
        </w:rPr>
        <w:t>Formation &gt; Sessions &gt; Liste des sessions" avec certains configurations de sécurité (décalage des colonnes à cause d'une case à cocher)</w:t>
      </w:r>
    </w:p>
    <w:p w14:paraId="581154EC" w14:textId="35BC5D5D" w:rsidR="00151F6B" w:rsidRDefault="00151F6B" w:rsidP="00151F6B">
      <w:r>
        <w:t xml:space="preserve">Anomalie : </w:t>
      </w:r>
    </w:p>
    <w:p w14:paraId="16568A4F" w14:textId="349DF194" w:rsidR="00151F6B" w:rsidRPr="00151F6B" w:rsidRDefault="001B0A89" w:rsidP="00151F6B">
      <w:r>
        <w:rPr>
          <w:noProof/>
        </w:rPr>
        <mc:AlternateContent>
          <mc:Choice Requires="wps">
            <w:drawing>
              <wp:anchor distT="0" distB="0" distL="114300" distR="114300" simplePos="0" relativeHeight="251658250" behindDoc="0" locked="0" layoutInCell="1" allowOverlap="1" wp14:anchorId="2A497A28" wp14:editId="7B8714E8">
                <wp:simplePos x="0" y="0"/>
                <wp:positionH relativeFrom="column">
                  <wp:posOffset>143666</wp:posOffset>
                </wp:positionH>
                <wp:positionV relativeFrom="paragraph">
                  <wp:posOffset>281940</wp:posOffset>
                </wp:positionV>
                <wp:extent cx="155276" cy="163902"/>
                <wp:effectExtent l="0" t="0" r="16510" b="26670"/>
                <wp:wrapNone/>
                <wp:docPr id="57" name="Rectangle 57"/>
                <wp:cNvGraphicFramePr/>
                <a:graphic xmlns:a="http://schemas.openxmlformats.org/drawingml/2006/main">
                  <a:graphicData uri="http://schemas.microsoft.com/office/word/2010/wordprocessingShape">
                    <wps:wsp>
                      <wps:cNvSpPr/>
                      <wps:spPr>
                        <a:xfrm>
                          <a:off x="0" y="0"/>
                          <a:ext cx="155276" cy="16390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E82F3" id="Rectangle 57" o:spid="_x0000_s1026" style="position:absolute;margin-left:11.3pt;margin-top:22.2pt;width:12.25pt;height:12.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" filled="f" strokecolor="red" strokeweight="1.5pt"/>
            </w:pict>
          </mc:Fallback>
        </mc:AlternateContent>
      </w:r>
      <w:r w:rsidR="00151F6B" w:rsidRPr="00151F6B">
        <w:rPr>
          <w:noProof/>
        </w:rPr>
        <w:drawing>
          <wp:inline distT="0" distB="0" distL="0" distR="0" wp14:anchorId="7AB14AB6" wp14:editId="21ED58BE">
            <wp:extent cx="5760720" cy="589280"/>
            <wp:effectExtent l="0" t="0" r="0" b="127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589280"/>
                    </a:xfrm>
                    <a:prstGeom prst="rect">
                      <a:avLst/>
                    </a:prstGeom>
                  </pic:spPr>
                </pic:pic>
              </a:graphicData>
            </a:graphic>
          </wp:inline>
        </w:drawing>
      </w:r>
    </w:p>
    <w:p w14:paraId="098DE9BE" w14:textId="77777777" w:rsidR="000A6E01" w:rsidRDefault="000A6E01">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2D54E65A" w14:textId="29D00558" w:rsidR="002501FB" w:rsidRDefault="002501FB" w:rsidP="002501FB">
      <w:pPr>
        <w:pStyle w:val="Titre2"/>
        <w:rPr>
          <w:rFonts w:eastAsia="Consolas"/>
        </w:rPr>
      </w:pPr>
      <w:r w:rsidRPr="002501FB">
        <w:rPr>
          <w:rFonts w:eastAsia="Consolas"/>
        </w:rPr>
        <w:lastRenderedPageBreak/>
        <w:t>CF02A - [Formation] Pour l'écran Formation &gt; Candidatures &gt; Formateur : réduction de 2 colonnes : "Date de dépôt" (en changeant la date par un bouton que l'on peut survoler pour voir la date) ainsi que "Validations"</w:t>
      </w:r>
      <w:r w:rsidR="00087504">
        <w:rPr>
          <w:rFonts w:eastAsia="Consolas"/>
        </w:rPr>
        <w:t xml:space="preserve"> </w:t>
      </w:r>
      <w:r w:rsidRPr="002501FB">
        <w:rPr>
          <w:rFonts w:eastAsia="Consolas"/>
        </w:rPr>
        <w:t xml:space="preserve">(en réduisant la taille des boutons de validation). </w:t>
      </w:r>
    </w:p>
    <w:p w14:paraId="26D86FBE" w14:textId="5476FF43" w:rsidR="00BD1FDC" w:rsidRDefault="00BD1FDC" w:rsidP="00BD1FDC">
      <w:r>
        <w:t>Avant :</w:t>
      </w:r>
    </w:p>
    <w:p w14:paraId="742B975C" w14:textId="47514062" w:rsidR="00BD1FDC" w:rsidRDefault="00836969" w:rsidP="00BD1FDC">
      <w:r>
        <w:rPr>
          <w:noProof/>
        </w:rPr>
        <mc:AlternateContent>
          <mc:Choice Requires="wps">
            <w:drawing>
              <wp:anchor distT="0" distB="0" distL="114300" distR="114300" simplePos="0" relativeHeight="251658251" behindDoc="0" locked="0" layoutInCell="1" allowOverlap="1" wp14:anchorId="66EF73A8" wp14:editId="5F26C9AB">
                <wp:simplePos x="0" y="0"/>
                <wp:positionH relativeFrom="column">
                  <wp:posOffset>3266763</wp:posOffset>
                </wp:positionH>
                <wp:positionV relativeFrom="paragraph">
                  <wp:posOffset>1167777</wp:posOffset>
                </wp:positionV>
                <wp:extent cx="1233578" cy="1190445"/>
                <wp:effectExtent l="0" t="0" r="24130" b="10160"/>
                <wp:wrapNone/>
                <wp:docPr id="58" name="Rectangle 58"/>
                <wp:cNvGraphicFramePr/>
                <a:graphic xmlns:a="http://schemas.openxmlformats.org/drawingml/2006/main">
                  <a:graphicData uri="http://schemas.microsoft.com/office/word/2010/wordprocessingShape">
                    <wps:wsp>
                      <wps:cNvSpPr/>
                      <wps:spPr>
                        <a:xfrm>
                          <a:off x="0" y="0"/>
                          <a:ext cx="1233578" cy="1190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3E3AE9" id="Rectangle 58" o:spid="_x0000_s1026" style="position:absolute;margin-left:257.25pt;margin-top:91.95pt;width:97.15pt;height:93.7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" filled="f" strokecolor="red" strokeweight="1pt"/>
            </w:pict>
          </mc:Fallback>
        </mc:AlternateContent>
      </w:r>
      <w:r w:rsidR="00BD1FDC" w:rsidRPr="00BD1FDC">
        <w:rPr>
          <w:noProof/>
        </w:rPr>
        <w:drawing>
          <wp:inline distT="0" distB="0" distL="0" distR="0" wp14:anchorId="1E1DE3DB" wp14:editId="38FBB28B">
            <wp:extent cx="5760720" cy="237109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2371090"/>
                    </a:xfrm>
                    <a:prstGeom prst="rect">
                      <a:avLst/>
                    </a:prstGeom>
                  </pic:spPr>
                </pic:pic>
              </a:graphicData>
            </a:graphic>
          </wp:inline>
        </w:drawing>
      </w:r>
    </w:p>
    <w:p w14:paraId="513BCF0E" w14:textId="1597719B" w:rsidR="00BD1FDC" w:rsidRDefault="00BD1FDC" w:rsidP="00BD1FDC"/>
    <w:p w14:paraId="7C1C7926" w14:textId="15382B6B" w:rsidR="00BD1FDC" w:rsidRDefault="00BD1FDC" w:rsidP="00BD1FDC">
      <w:r>
        <w:t xml:space="preserve">Après : </w:t>
      </w:r>
    </w:p>
    <w:p w14:paraId="4355333D" w14:textId="3104F91E" w:rsidR="000A6E01" w:rsidRPr="00BD1FDC" w:rsidRDefault="002961BD" w:rsidP="00BD1FDC">
      <w:r>
        <w:rPr>
          <w:noProof/>
        </w:rPr>
        <mc:AlternateContent>
          <mc:Choice Requires="wps">
            <w:drawing>
              <wp:anchor distT="0" distB="0" distL="114300" distR="114300" simplePos="0" relativeHeight="251658253" behindDoc="0" locked="0" layoutInCell="1" allowOverlap="1" wp14:anchorId="26D5B1B7" wp14:editId="7445FB88">
                <wp:simplePos x="0" y="0"/>
                <wp:positionH relativeFrom="column">
                  <wp:posOffset>5113655</wp:posOffset>
                </wp:positionH>
                <wp:positionV relativeFrom="paragraph">
                  <wp:posOffset>1240790</wp:posOffset>
                </wp:positionV>
                <wp:extent cx="361950" cy="198408"/>
                <wp:effectExtent l="0" t="0" r="19050" b="11430"/>
                <wp:wrapNone/>
                <wp:docPr id="60" name="Rectangle 60"/>
                <wp:cNvGraphicFramePr/>
                <a:graphic xmlns:a="http://schemas.openxmlformats.org/drawingml/2006/main">
                  <a:graphicData uri="http://schemas.microsoft.com/office/word/2010/wordprocessingShape">
                    <wps:wsp>
                      <wps:cNvSpPr/>
                      <wps:spPr>
                        <a:xfrm>
                          <a:off x="0" y="0"/>
                          <a:ext cx="361950" cy="198408"/>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AA796" id="Rectangle 60" o:spid="_x0000_s1026" style="position:absolute;margin-left:402.65pt;margin-top:97.7pt;width:28.5pt;height:15.6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" filled="f" strokecolor="#ffc000" strokeweight="1pt"/>
            </w:pict>
          </mc:Fallback>
        </mc:AlternateContent>
      </w:r>
      <w:r>
        <w:rPr>
          <w:noProof/>
        </w:rPr>
        <mc:AlternateContent>
          <mc:Choice Requires="wps">
            <w:drawing>
              <wp:anchor distT="0" distB="0" distL="114300" distR="114300" simplePos="0" relativeHeight="251658252" behindDoc="0" locked="0" layoutInCell="1" allowOverlap="1" wp14:anchorId="1A0DB9E2" wp14:editId="78120A30">
                <wp:simplePos x="0" y="0"/>
                <wp:positionH relativeFrom="column">
                  <wp:posOffset>3715338</wp:posOffset>
                </wp:positionH>
                <wp:positionV relativeFrom="paragraph">
                  <wp:posOffset>1215510</wp:posOffset>
                </wp:positionV>
                <wp:extent cx="879894" cy="948905"/>
                <wp:effectExtent l="0" t="0" r="15875" b="22860"/>
                <wp:wrapNone/>
                <wp:docPr id="59" name="Rectangle 59"/>
                <wp:cNvGraphicFramePr/>
                <a:graphic xmlns:a="http://schemas.openxmlformats.org/drawingml/2006/main">
                  <a:graphicData uri="http://schemas.microsoft.com/office/word/2010/wordprocessingShape">
                    <wps:wsp>
                      <wps:cNvSpPr/>
                      <wps:spPr>
                        <a:xfrm>
                          <a:off x="0" y="0"/>
                          <a:ext cx="879894" cy="9489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5A1F6" id="Rectangle 59" o:spid="_x0000_s1026" style="position:absolute;margin-left:292.55pt;margin-top:95.7pt;width:69.3pt;height:74.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" filled="f" strokecolor="red" strokeweight="1pt"/>
            </w:pict>
          </mc:Fallback>
        </mc:AlternateContent>
      </w:r>
      <w:r w:rsidR="000A6E01" w:rsidRPr="000A6E01">
        <w:rPr>
          <w:noProof/>
        </w:rPr>
        <w:drawing>
          <wp:inline distT="0" distB="0" distL="0" distR="0" wp14:anchorId="1A82224F" wp14:editId="071C93AC">
            <wp:extent cx="5760720" cy="219075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5760720" cy="2190750"/>
                    </a:xfrm>
                    <a:prstGeom prst="rect">
                      <a:avLst/>
                    </a:prstGeom>
                  </pic:spPr>
                </pic:pic>
              </a:graphicData>
            </a:graphic>
          </wp:inline>
        </w:drawing>
      </w:r>
    </w:p>
    <w:p w14:paraId="2D15DF97" w14:textId="5F0E91E6" w:rsidR="002501FB" w:rsidRDefault="002501FB" w:rsidP="002501FB">
      <w:pPr>
        <w:pStyle w:val="Titre2"/>
        <w:rPr>
          <w:rFonts w:eastAsia="Consolas"/>
        </w:rPr>
      </w:pPr>
      <w:r w:rsidRPr="002501FB">
        <w:rPr>
          <w:rFonts w:eastAsia="Consolas"/>
        </w:rPr>
        <w:t>CF02B - [Formation] Pour l'écran Formation &gt; Candidatures &gt; Formateur : Ajout du titre "Périodes d'animation" dans l'en-tête du tableau afin d'éviter la sensation de décalage du titre "Actions"</w:t>
      </w:r>
    </w:p>
    <w:p w14:paraId="4D000FA0" w14:textId="763E2E61" w:rsidR="00614442" w:rsidRPr="00614442" w:rsidRDefault="00614442" w:rsidP="00614442">
      <w:r>
        <w:t>Voir captures CF02A.</w:t>
      </w:r>
    </w:p>
    <w:p w14:paraId="3B2F75FA" w14:textId="77777777" w:rsidR="002501FB" w:rsidRPr="002501FB" w:rsidRDefault="002501FB" w:rsidP="002501FB">
      <w:pPr>
        <w:pStyle w:val="Titre2"/>
        <w:rPr>
          <w:rFonts w:eastAsia="Consolas"/>
        </w:rPr>
      </w:pPr>
      <w:r w:rsidRPr="002501FB">
        <w:rPr>
          <w:rFonts w:eastAsia="Consolas"/>
        </w:rPr>
        <w:t>CF03 - [Formation] La sélection des UV ou FMPA lors de la modification d'un modèle de stage devrait dorénavant être bien conservée même si l'enregistrement a été annulé</w:t>
      </w:r>
    </w:p>
    <w:p w14:paraId="4E587ED6" w14:textId="2CF9B154" w:rsidR="00B3619A" w:rsidRDefault="00726CE7">
      <w:pPr>
        <w:spacing w:after="160" w:line="259" w:lineRule="auto"/>
        <w:jc w:val="left"/>
        <w:rPr>
          <w:rFonts w:asciiTheme="majorHAnsi" w:eastAsia="Consolas" w:hAnsiTheme="majorHAnsi" w:cstheme="majorBidi"/>
          <w:color w:val="2F5496" w:themeColor="accent1" w:themeShade="BF"/>
          <w:sz w:val="24"/>
          <w:szCs w:val="24"/>
        </w:rPr>
      </w:pPr>
      <w:r>
        <w:rPr>
          <w:rFonts w:eastAsia="Consolas"/>
        </w:rPr>
        <w:t>Dans certains cas, lors de la modification d’un modèle de stage, si l’utilisateur annulait une première fois la confirmation, il se pouvait que les UV ou FMPA ne soient plus bien enregistrées.</w:t>
      </w:r>
      <w:r w:rsidR="00B3619A">
        <w:rPr>
          <w:rFonts w:eastAsia="Consolas"/>
        </w:rPr>
        <w:br w:type="page"/>
      </w:r>
    </w:p>
    <w:p w14:paraId="00D4676D" w14:textId="44B9F5BF" w:rsidR="00B3619A" w:rsidRPr="007B55AF" w:rsidRDefault="002501FB" w:rsidP="007B55AF">
      <w:pPr>
        <w:pStyle w:val="Titre2"/>
        <w:rPr>
          <w:rFonts w:eastAsia="Consolas"/>
        </w:rPr>
      </w:pPr>
      <w:r w:rsidRPr="002501FB">
        <w:rPr>
          <w:rFonts w:eastAsia="Consolas"/>
        </w:rPr>
        <w:lastRenderedPageBreak/>
        <w:t>CF04 - [Formation] Correction sur l'alerte de présence d'incohérence du bouton "Formation &gt; Sessions &gt; Détails &gt; Repas" lorsque le paramètre n'est pas en "repas détaillés par agent"</w:t>
      </w:r>
    </w:p>
    <w:p w14:paraId="1115AD5C" w14:textId="1A9E940B" w:rsidR="00B3619A" w:rsidRPr="00B3619A" w:rsidRDefault="00B3619A" w:rsidP="00B3619A">
      <w:r>
        <w:rPr>
          <w:noProof/>
        </w:rPr>
        <mc:AlternateContent>
          <mc:Choice Requires="wps">
            <w:drawing>
              <wp:anchor distT="0" distB="0" distL="114300" distR="114300" simplePos="0" relativeHeight="251658248" behindDoc="0" locked="0" layoutInCell="1" allowOverlap="1" wp14:anchorId="15261319" wp14:editId="32917BF1">
                <wp:simplePos x="0" y="0"/>
                <wp:positionH relativeFrom="margin">
                  <wp:align>left</wp:align>
                </wp:positionH>
                <wp:positionV relativeFrom="paragraph">
                  <wp:posOffset>1387846</wp:posOffset>
                </wp:positionV>
                <wp:extent cx="638355" cy="146649"/>
                <wp:effectExtent l="19050" t="19050" r="28575" b="25400"/>
                <wp:wrapNone/>
                <wp:docPr id="54" name="Rectangle 54"/>
                <wp:cNvGraphicFramePr/>
                <a:graphic xmlns:a="http://schemas.openxmlformats.org/drawingml/2006/main">
                  <a:graphicData uri="http://schemas.microsoft.com/office/word/2010/wordprocessingShape">
                    <wps:wsp>
                      <wps:cNvSpPr/>
                      <wps:spPr>
                        <a:xfrm>
                          <a:off x="0" y="0"/>
                          <a:ext cx="638355" cy="14664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6979FD" id="Rectangle 54" o:spid="_x0000_s1026" style="position:absolute;margin-left:0;margin-top:109.3pt;width:50.25pt;height:11.55pt;z-index:251658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" filled="f" strokecolor="red" strokeweight="2.25pt">
                <w10:wrap anchorx="margin"/>
              </v:rect>
            </w:pict>
          </mc:Fallback>
        </mc:AlternateContent>
      </w:r>
      <w:r w:rsidRPr="00B3619A">
        <w:rPr>
          <w:noProof/>
        </w:rPr>
        <w:drawing>
          <wp:inline distT="0" distB="0" distL="0" distR="0" wp14:anchorId="427024B1" wp14:editId="5C51EFAD">
            <wp:extent cx="5760720" cy="3081655"/>
            <wp:effectExtent l="0" t="0" r="0" b="444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5760720" cy="3081655"/>
                    </a:xfrm>
                    <a:prstGeom prst="rect">
                      <a:avLst/>
                    </a:prstGeom>
                  </pic:spPr>
                </pic:pic>
              </a:graphicData>
            </a:graphic>
          </wp:inline>
        </w:drawing>
      </w:r>
    </w:p>
    <w:p w14:paraId="108D0CA4" w14:textId="787ABA76" w:rsidR="00726CE7" w:rsidRPr="00B3619A" w:rsidRDefault="00726CE7" w:rsidP="00B3619A">
      <w:r>
        <w:t>Cette alerte apparaissait à tort sous certaines conditions.</w:t>
      </w:r>
    </w:p>
    <w:p w14:paraId="41640CE5" w14:textId="77777777" w:rsidR="002501FB" w:rsidRPr="002501FB" w:rsidRDefault="002501FB" w:rsidP="002501FB">
      <w:pPr>
        <w:pStyle w:val="Titre2"/>
        <w:rPr>
          <w:rFonts w:eastAsia="Consolas"/>
        </w:rPr>
      </w:pPr>
      <w:r w:rsidRPr="002501FB">
        <w:rPr>
          <w:rFonts w:eastAsia="Consolas"/>
        </w:rPr>
        <w:t>CF05 - [Formation] Correction de l'export "Plan de Formation &gt; Besoins individuels &gt; Transformation en candidatures" avec une base Oracle</w:t>
      </w:r>
    </w:p>
    <w:p w14:paraId="6D6CA35D" w14:textId="5C022392" w:rsidR="00726CE7" w:rsidRPr="00726CE7" w:rsidRDefault="00726CE7" w:rsidP="00726CE7">
      <w:r>
        <w:t>Cet export ne fonctionnait pas correctement avec une base Oracle, eu égard à un groupement de données.</w:t>
      </w:r>
    </w:p>
    <w:p w14:paraId="364F7B31" w14:textId="29F5649A" w:rsidR="002501FB" w:rsidRDefault="002501FB" w:rsidP="002501FB">
      <w:pPr>
        <w:pStyle w:val="Titre2"/>
        <w:rPr>
          <w:rFonts w:eastAsia="Consolas"/>
        </w:rPr>
      </w:pPr>
      <w:r w:rsidRPr="002501FB">
        <w:rPr>
          <w:rFonts w:eastAsia="Consolas"/>
        </w:rPr>
        <w:t>CF06 - [Formation] Correction d'une anomalie potentielle sur la fiche de notation modèle SDIS 68 sur les sessions sans membre du jury</w:t>
      </w:r>
    </w:p>
    <w:p w14:paraId="46212F34" w14:textId="794F070F" w:rsidR="009077C9" w:rsidRPr="009077C9" w:rsidRDefault="009077C9" w:rsidP="009077C9">
      <w:r>
        <w:t>La correction porte not</w:t>
      </w:r>
      <w:r w:rsidR="005D66DE">
        <w:t xml:space="preserve">amment sur la signature du PV, qui était en erreur lorsqu’aucun jury n’était enregistré. </w:t>
      </w:r>
    </w:p>
    <w:p w14:paraId="2235E404" w14:textId="63FCAFAA" w:rsidR="002501FB" w:rsidRPr="002501FB" w:rsidRDefault="002501FB" w:rsidP="002501FB">
      <w:pPr>
        <w:pStyle w:val="Titre2"/>
        <w:rPr>
          <w:rFonts w:eastAsia="Consolas"/>
        </w:rPr>
      </w:pPr>
      <w:r w:rsidRPr="002501FB">
        <w:rPr>
          <w:rFonts w:eastAsia="Consolas"/>
        </w:rPr>
        <w:t>CF07 - [Formation] L'ajout de participants à une FMPA sur centre ne devrait plus permettre la création de doublons même en cas de double-clic</w:t>
      </w:r>
    </w:p>
    <w:p w14:paraId="7A8FDBDF" w14:textId="579B72D7" w:rsidR="00726CE7" w:rsidRPr="00726CE7" w:rsidRDefault="00726CE7" w:rsidP="00726CE7">
      <w:r>
        <w:t>Lorsque le calcul de la FMPA était mis en temps réel, les utilisateurs qui avaient trop d’attente pouvaient être enclin à cliquer une seconde fois sur le bouton, ce qui créait des doublons de données.</w:t>
      </w:r>
    </w:p>
    <w:p w14:paraId="08791F6F" w14:textId="4D477272" w:rsidR="002501FB" w:rsidRPr="002501FB" w:rsidRDefault="002501FB" w:rsidP="002501FB">
      <w:pPr>
        <w:pStyle w:val="Titre2"/>
        <w:rPr>
          <w:rFonts w:eastAsia="Consolas"/>
        </w:rPr>
      </w:pPr>
      <w:r w:rsidRPr="002501FB">
        <w:rPr>
          <w:rFonts w:eastAsia="Consolas"/>
        </w:rPr>
        <w:t>CF08 - [Formation] Correction d'une anomalie potentielle lors de l'importation des présences des formateurs pour les installations ayant fait un grand saut de version (champ déprécié manquant dans la table PRESENCE_INT) et pouvant entrainer des anomalies d'affichage de la durée subrogée pour les stagiaires</w:t>
      </w:r>
    </w:p>
    <w:p w14:paraId="41ACAB68" w14:textId="5291B898" w:rsidR="00A10038" w:rsidRPr="00A10038" w:rsidRDefault="00A10038" w:rsidP="00A10038">
      <w:r>
        <w:t>Un</w:t>
      </w:r>
      <w:r w:rsidR="001E4247">
        <w:t xml:space="preserve"> champ masqué</w:t>
      </w:r>
      <w:r>
        <w:t xml:space="preserve"> non utilisée avait été supprimée du dictionnaire de données, cependant une partie du code y fait référence.</w:t>
      </w:r>
    </w:p>
    <w:p w14:paraId="4C80B646" w14:textId="00DD8203" w:rsidR="001E4247" w:rsidRDefault="001E4247">
      <w:pPr>
        <w:spacing w:after="160" w:line="259" w:lineRule="auto"/>
        <w:jc w:val="left"/>
      </w:pPr>
      <w:r>
        <w:br w:type="page"/>
      </w:r>
    </w:p>
    <w:p w14:paraId="29B79EB9" w14:textId="597A053C" w:rsidR="002501FB" w:rsidRDefault="002501FB" w:rsidP="002501FB">
      <w:pPr>
        <w:pStyle w:val="Titre2"/>
        <w:rPr>
          <w:rFonts w:eastAsia="Consolas"/>
        </w:rPr>
      </w:pPr>
      <w:r w:rsidRPr="002501FB">
        <w:rPr>
          <w:rFonts w:eastAsia="Consolas"/>
        </w:rPr>
        <w:lastRenderedPageBreak/>
        <w:t>CA01 - [Administration] Suppression du champ désuet "Recueil équipe" des types de services</w:t>
      </w:r>
    </w:p>
    <w:p w14:paraId="3927B766" w14:textId="50A2196D" w:rsidR="006567D6" w:rsidRPr="006567D6" w:rsidRDefault="006567D6" w:rsidP="006567D6">
      <w:r>
        <w:rPr>
          <w:noProof/>
        </w:rPr>
        <mc:AlternateContent>
          <mc:Choice Requires="wps">
            <w:drawing>
              <wp:anchor distT="0" distB="0" distL="114300" distR="114300" simplePos="0" relativeHeight="251658249" behindDoc="0" locked="0" layoutInCell="1" allowOverlap="1" wp14:anchorId="3ABD3E93" wp14:editId="2A05FEE7">
                <wp:simplePos x="0" y="0"/>
                <wp:positionH relativeFrom="margin">
                  <wp:posOffset>5000674</wp:posOffset>
                </wp:positionH>
                <wp:positionV relativeFrom="paragraph">
                  <wp:posOffset>1144294</wp:posOffset>
                </wp:positionV>
                <wp:extent cx="353168" cy="567546"/>
                <wp:effectExtent l="19050" t="19050" r="27940" b="23495"/>
                <wp:wrapNone/>
                <wp:docPr id="56" name="Rectangle 56"/>
                <wp:cNvGraphicFramePr/>
                <a:graphic xmlns:a="http://schemas.openxmlformats.org/drawingml/2006/main">
                  <a:graphicData uri="http://schemas.microsoft.com/office/word/2010/wordprocessingShape">
                    <wps:wsp>
                      <wps:cNvSpPr/>
                      <wps:spPr>
                        <a:xfrm>
                          <a:off x="0" y="0"/>
                          <a:ext cx="353168" cy="56754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90F9A" id="Rectangle 56" o:spid="_x0000_s1026" style="position:absolute;margin-left:393.75pt;margin-top:90.1pt;width:27.8pt;height:44.7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" filled="f" strokecolor="red" strokeweight="2.25pt">
                <w10:wrap anchorx="margin"/>
              </v:rect>
            </w:pict>
          </mc:Fallback>
        </mc:AlternateContent>
      </w:r>
      <w:r w:rsidRPr="006567D6">
        <w:rPr>
          <w:noProof/>
        </w:rPr>
        <w:drawing>
          <wp:inline distT="0" distB="0" distL="0" distR="0" wp14:anchorId="4345ACFA" wp14:editId="101E1FBE">
            <wp:extent cx="5760720" cy="1731010"/>
            <wp:effectExtent l="0" t="0" r="0" b="254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screen">
                      <a:extLst>
                        <a:ext uri="{28A0092B-C50C-407E-A947-70E740481C1C}">
                          <a14:useLocalDpi xmlns:a14="http://schemas.microsoft.com/office/drawing/2010/main"/>
                        </a:ext>
                      </a:extLst>
                    </a:blip>
                    <a:stretch>
                      <a:fillRect/>
                    </a:stretch>
                  </pic:blipFill>
                  <pic:spPr>
                    <a:xfrm>
                      <a:off x="0" y="0"/>
                      <a:ext cx="5760720" cy="1731010"/>
                    </a:xfrm>
                    <a:prstGeom prst="rect">
                      <a:avLst/>
                    </a:prstGeom>
                  </pic:spPr>
                </pic:pic>
              </a:graphicData>
            </a:graphic>
          </wp:inline>
        </w:drawing>
      </w:r>
    </w:p>
    <w:p w14:paraId="7427AF19" w14:textId="3C6A8FA0" w:rsidR="001E4247" w:rsidRPr="001E4247" w:rsidRDefault="001E4247" w:rsidP="006567D6">
      <w:r w:rsidRPr="001E4247">
        <w:t xml:space="preserve">Ce champ n’était pas utilisé par l’applicatif et n’avait pas </w:t>
      </w:r>
      <w:r>
        <w:t>de raison d’être au retard de l’organigramme du couloir « V2 »</w:t>
      </w:r>
      <w:r w:rsidRPr="001E4247">
        <w:t>.</w:t>
      </w:r>
    </w:p>
    <w:p w14:paraId="76B7357D" w14:textId="70528F38" w:rsidR="007C00FF" w:rsidRDefault="002501FB" w:rsidP="001E4247">
      <w:pPr>
        <w:pStyle w:val="Titre2"/>
        <w:rPr>
          <w:rFonts w:eastAsia="Consolas"/>
        </w:rPr>
      </w:pPr>
      <w:r w:rsidRPr="002501FB">
        <w:rPr>
          <w:rFonts w:eastAsia="Consolas"/>
        </w:rPr>
        <w:t>CO01 - [Outils] Le catalogue CNFPT sera dorénavant téléchargé en https car le lien http a été rompu côté CNFPT</w:t>
      </w:r>
    </w:p>
    <w:p w14:paraId="70C8EE32" w14:textId="22361707" w:rsidR="007C00FF" w:rsidRPr="001E4247" w:rsidRDefault="001E4247" w:rsidP="001E4247">
      <w:r>
        <w:t xml:space="preserve">Eu égard à un changement de sécurité du serveur CNFPT, le catalogue XML ou ZIP sera dorénavant téléchargé en https. Cela implique que les deux certificats SSL du CNFPT doivent être enregistrés dans le </w:t>
      </w:r>
      <w:proofErr w:type="spellStart"/>
      <w:r w:rsidR="005747BE">
        <w:t>keystore</w:t>
      </w:r>
      <w:proofErr w:type="spellEnd"/>
      <w:r w:rsidR="005747BE">
        <w:t xml:space="preserve"> Java.</w:t>
      </w:r>
    </w:p>
    <w:sectPr w:rsidR="007C00FF" w:rsidRPr="001E4247" w:rsidSect="00824313">
      <w:headerReference w:type="default" r:id="rId67"/>
      <w:footerReference w:type="default" r:id="rId68"/>
      <w:footerReference w:type="first" r:id="rId6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8B0AAC" w14:textId="77777777" w:rsidR="00B60FC5" w:rsidRDefault="00B60FC5" w:rsidP="00824313">
      <w:r>
        <w:separator/>
      </w:r>
    </w:p>
  </w:endnote>
  <w:endnote w:type="continuationSeparator" w:id="0">
    <w:p w14:paraId="1D4BBD61" w14:textId="77777777" w:rsidR="00B60FC5" w:rsidRDefault="00B60FC5" w:rsidP="00824313">
      <w:r>
        <w:continuationSeparator/>
      </w:r>
    </w:p>
  </w:endnote>
  <w:endnote w:type="continuationNotice" w:id="1">
    <w:p w14:paraId="6E8D9CC9" w14:textId="77777777" w:rsidR="00B60FC5" w:rsidRDefault="00B60F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63"/>
      <w:gridCol w:w="7709"/>
    </w:tblGrid>
    <w:tr w:rsidR="001C7C87" w14:paraId="4F96F700" w14:textId="77777777" w:rsidTr="006C7087">
      <w:tc>
        <w:tcPr>
          <w:tcW w:w="1384" w:type="dxa"/>
        </w:tcPr>
        <w:p w14:paraId="09B14C92" w14:textId="297E6EE1" w:rsidR="006C7087" w:rsidRDefault="006C7087" w:rsidP="006C7087">
          <w:pPr>
            <w:pStyle w:val="Pieddepage"/>
            <w:jc w:val="right"/>
            <w:rPr>
              <w:b/>
              <w:bCs/>
              <w:color w:val="4472C4"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Pr="004D733A">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8</w:t>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t>/</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begin"/>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instrText xml:space="preserve"> NUMPAGES   \* MERGEFORMAT </w:instrTex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separate"/>
          </w:r>
          <w:r>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9</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9FF88" w14:textId="77777777"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A333E0" w14:textId="77777777" w:rsidR="00B60FC5" w:rsidRDefault="00B60FC5" w:rsidP="00824313">
      <w:r>
        <w:separator/>
      </w:r>
    </w:p>
  </w:footnote>
  <w:footnote w:type="continuationSeparator" w:id="0">
    <w:p w14:paraId="0352BA7D" w14:textId="77777777" w:rsidR="00B60FC5" w:rsidRDefault="00B60FC5" w:rsidP="00824313">
      <w:r>
        <w:continuationSeparator/>
      </w:r>
    </w:p>
  </w:footnote>
  <w:footnote w:type="continuationNotice" w:id="1">
    <w:p w14:paraId="15C66F8C" w14:textId="77777777" w:rsidR="00B60FC5" w:rsidRDefault="00B60F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6E4D5" w14:textId="4880D511" w:rsidR="006C7087" w:rsidRPr="006463A1" w:rsidRDefault="006C7087" w:rsidP="006C7087">
    <w:pPr>
      <w:pStyle w:val="En-tte"/>
      <w:jc w:val="left"/>
      <w:rPr>
        <w:rStyle w:val="Accentuationlgre"/>
        <w:sz w:val="28"/>
        <w:szCs w:val="28"/>
      </w:rPr>
    </w:pPr>
    <w:r w:rsidRPr="00842091">
      <w:rPr>
        <w:rStyle w:val="Accentuationlgre"/>
        <w:noProof/>
        <w:sz w:val="28"/>
        <w:lang w:eastAsia="fr-FR"/>
      </w:rPr>
      <w:drawing>
        <wp:anchor distT="0" distB="0" distL="114300" distR="114300" simplePos="0" relativeHeight="251658240"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de la version </w:t>
    </w:r>
    <w:r w:rsidR="00CF68B3">
      <w:rPr>
        <w:rStyle w:val="Accentuationlgre"/>
        <w:sz w:val="28"/>
        <w:szCs w:val="28"/>
      </w:rPr>
      <w:t>3.15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0"/>
  </w:num>
  <w:num w:numId="3">
    <w:abstractNumId w:val="6"/>
  </w:num>
  <w:num w:numId="4">
    <w:abstractNumId w:val="10"/>
  </w:num>
  <w:num w:numId="5">
    <w:abstractNumId w:val="3"/>
  </w:num>
  <w:num w:numId="6">
    <w:abstractNumId w:val="2"/>
  </w:num>
  <w:num w:numId="7">
    <w:abstractNumId w:val="8"/>
  </w:num>
  <w:num w:numId="8">
    <w:abstractNumId w:val="5"/>
  </w:num>
  <w:num w:numId="9">
    <w:abstractNumId w:val="9"/>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FFD"/>
    <w:rsid w:val="00001487"/>
    <w:rsid w:val="00001893"/>
    <w:rsid w:val="00002908"/>
    <w:rsid w:val="00002ECE"/>
    <w:rsid w:val="00003844"/>
    <w:rsid w:val="00003968"/>
    <w:rsid w:val="000042A8"/>
    <w:rsid w:val="000061D7"/>
    <w:rsid w:val="000062F3"/>
    <w:rsid w:val="00007CCE"/>
    <w:rsid w:val="00007DB6"/>
    <w:rsid w:val="000113DB"/>
    <w:rsid w:val="00012C01"/>
    <w:rsid w:val="00014641"/>
    <w:rsid w:val="000153B8"/>
    <w:rsid w:val="00015B8D"/>
    <w:rsid w:val="00016A0D"/>
    <w:rsid w:val="000176EF"/>
    <w:rsid w:val="00017971"/>
    <w:rsid w:val="00022356"/>
    <w:rsid w:val="00023452"/>
    <w:rsid w:val="0002425E"/>
    <w:rsid w:val="0002444F"/>
    <w:rsid w:val="00025192"/>
    <w:rsid w:val="0002544F"/>
    <w:rsid w:val="00027896"/>
    <w:rsid w:val="00034213"/>
    <w:rsid w:val="000348CC"/>
    <w:rsid w:val="00036362"/>
    <w:rsid w:val="00037C54"/>
    <w:rsid w:val="00040635"/>
    <w:rsid w:val="00040A6C"/>
    <w:rsid w:val="00040B04"/>
    <w:rsid w:val="00040F97"/>
    <w:rsid w:val="00041A80"/>
    <w:rsid w:val="00041ED1"/>
    <w:rsid w:val="00042760"/>
    <w:rsid w:val="00042A26"/>
    <w:rsid w:val="00043029"/>
    <w:rsid w:val="00043499"/>
    <w:rsid w:val="00043CF4"/>
    <w:rsid w:val="00044383"/>
    <w:rsid w:val="000448C8"/>
    <w:rsid w:val="00045789"/>
    <w:rsid w:val="00045C15"/>
    <w:rsid w:val="00045DFC"/>
    <w:rsid w:val="000463A6"/>
    <w:rsid w:val="00050048"/>
    <w:rsid w:val="00052A43"/>
    <w:rsid w:val="00053C60"/>
    <w:rsid w:val="00053D18"/>
    <w:rsid w:val="000544C0"/>
    <w:rsid w:val="00055DCD"/>
    <w:rsid w:val="00056DB8"/>
    <w:rsid w:val="000602D0"/>
    <w:rsid w:val="00060860"/>
    <w:rsid w:val="00062688"/>
    <w:rsid w:val="00066018"/>
    <w:rsid w:val="0006706A"/>
    <w:rsid w:val="00071A30"/>
    <w:rsid w:val="0007215A"/>
    <w:rsid w:val="000722B2"/>
    <w:rsid w:val="0007285F"/>
    <w:rsid w:val="00072BFE"/>
    <w:rsid w:val="0007376E"/>
    <w:rsid w:val="000743A5"/>
    <w:rsid w:val="00074C87"/>
    <w:rsid w:val="000756FF"/>
    <w:rsid w:val="0007644E"/>
    <w:rsid w:val="000772DC"/>
    <w:rsid w:val="00077AD1"/>
    <w:rsid w:val="000809AB"/>
    <w:rsid w:val="00080C18"/>
    <w:rsid w:val="000814B9"/>
    <w:rsid w:val="00081A90"/>
    <w:rsid w:val="00082559"/>
    <w:rsid w:val="0008291E"/>
    <w:rsid w:val="00084435"/>
    <w:rsid w:val="00085B68"/>
    <w:rsid w:val="0008633D"/>
    <w:rsid w:val="00086903"/>
    <w:rsid w:val="000874BA"/>
    <w:rsid w:val="00087504"/>
    <w:rsid w:val="00090673"/>
    <w:rsid w:val="000916EE"/>
    <w:rsid w:val="00091790"/>
    <w:rsid w:val="00091954"/>
    <w:rsid w:val="00091FC8"/>
    <w:rsid w:val="00092479"/>
    <w:rsid w:val="00092A32"/>
    <w:rsid w:val="00093B65"/>
    <w:rsid w:val="0009471C"/>
    <w:rsid w:val="00095454"/>
    <w:rsid w:val="000A0097"/>
    <w:rsid w:val="000A1DD7"/>
    <w:rsid w:val="000A2096"/>
    <w:rsid w:val="000A22C7"/>
    <w:rsid w:val="000A3745"/>
    <w:rsid w:val="000A3A53"/>
    <w:rsid w:val="000A469E"/>
    <w:rsid w:val="000A48D6"/>
    <w:rsid w:val="000A6E01"/>
    <w:rsid w:val="000B135D"/>
    <w:rsid w:val="000B3CC6"/>
    <w:rsid w:val="000B5642"/>
    <w:rsid w:val="000B57C1"/>
    <w:rsid w:val="000B73E2"/>
    <w:rsid w:val="000C0243"/>
    <w:rsid w:val="000C0900"/>
    <w:rsid w:val="000C212A"/>
    <w:rsid w:val="000C2599"/>
    <w:rsid w:val="000C2EE7"/>
    <w:rsid w:val="000C5BA3"/>
    <w:rsid w:val="000C77DF"/>
    <w:rsid w:val="000D07D4"/>
    <w:rsid w:val="000D13DE"/>
    <w:rsid w:val="000D1B97"/>
    <w:rsid w:val="000D2876"/>
    <w:rsid w:val="000D2BF5"/>
    <w:rsid w:val="000D35C8"/>
    <w:rsid w:val="000D37E0"/>
    <w:rsid w:val="000D51E2"/>
    <w:rsid w:val="000D67DC"/>
    <w:rsid w:val="000D7615"/>
    <w:rsid w:val="000D7AB7"/>
    <w:rsid w:val="000E0927"/>
    <w:rsid w:val="000E0BFB"/>
    <w:rsid w:val="000E0E31"/>
    <w:rsid w:val="000E1157"/>
    <w:rsid w:val="000E119A"/>
    <w:rsid w:val="000E152F"/>
    <w:rsid w:val="000E23A5"/>
    <w:rsid w:val="000E42E9"/>
    <w:rsid w:val="000E5662"/>
    <w:rsid w:val="000E6119"/>
    <w:rsid w:val="000E66A0"/>
    <w:rsid w:val="000E76E2"/>
    <w:rsid w:val="000F1620"/>
    <w:rsid w:val="000F1B27"/>
    <w:rsid w:val="000F288B"/>
    <w:rsid w:val="000F2E4A"/>
    <w:rsid w:val="000F2F3C"/>
    <w:rsid w:val="000F3A5A"/>
    <w:rsid w:val="000F43A4"/>
    <w:rsid w:val="000F4695"/>
    <w:rsid w:val="000F5866"/>
    <w:rsid w:val="000F5EC4"/>
    <w:rsid w:val="000F754F"/>
    <w:rsid w:val="0010083A"/>
    <w:rsid w:val="001008AE"/>
    <w:rsid w:val="00100CCB"/>
    <w:rsid w:val="00101123"/>
    <w:rsid w:val="0010133B"/>
    <w:rsid w:val="00101767"/>
    <w:rsid w:val="00102566"/>
    <w:rsid w:val="001028FB"/>
    <w:rsid w:val="0010295F"/>
    <w:rsid w:val="00102CE1"/>
    <w:rsid w:val="00102F38"/>
    <w:rsid w:val="00103480"/>
    <w:rsid w:val="00104409"/>
    <w:rsid w:val="00105CC4"/>
    <w:rsid w:val="00106D29"/>
    <w:rsid w:val="00106F97"/>
    <w:rsid w:val="00107017"/>
    <w:rsid w:val="00111243"/>
    <w:rsid w:val="00111533"/>
    <w:rsid w:val="00111EC7"/>
    <w:rsid w:val="00111EE1"/>
    <w:rsid w:val="00114394"/>
    <w:rsid w:val="00114409"/>
    <w:rsid w:val="001148B3"/>
    <w:rsid w:val="00115337"/>
    <w:rsid w:val="00115A47"/>
    <w:rsid w:val="00116996"/>
    <w:rsid w:val="00116D11"/>
    <w:rsid w:val="0012004C"/>
    <w:rsid w:val="00120790"/>
    <w:rsid w:val="001209E0"/>
    <w:rsid w:val="00121EF0"/>
    <w:rsid w:val="0012323A"/>
    <w:rsid w:val="00123334"/>
    <w:rsid w:val="001249DD"/>
    <w:rsid w:val="00125A45"/>
    <w:rsid w:val="0012775B"/>
    <w:rsid w:val="00127A6E"/>
    <w:rsid w:val="00130410"/>
    <w:rsid w:val="00130DD4"/>
    <w:rsid w:val="0013115A"/>
    <w:rsid w:val="00131F64"/>
    <w:rsid w:val="00132692"/>
    <w:rsid w:val="001327FF"/>
    <w:rsid w:val="00132B1D"/>
    <w:rsid w:val="00133838"/>
    <w:rsid w:val="001348BB"/>
    <w:rsid w:val="00134A4F"/>
    <w:rsid w:val="00135503"/>
    <w:rsid w:val="001368DA"/>
    <w:rsid w:val="0013712E"/>
    <w:rsid w:val="00137754"/>
    <w:rsid w:val="00137D9C"/>
    <w:rsid w:val="0014021E"/>
    <w:rsid w:val="00140304"/>
    <w:rsid w:val="00141AE2"/>
    <w:rsid w:val="00142A10"/>
    <w:rsid w:val="00142FF9"/>
    <w:rsid w:val="00145735"/>
    <w:rsid w:val="00145B9A"/>
    <w:rsid w:val="00145ECB"/>
    <w:rsid w:val="001461B7"/>
    <w:rsid w:val="00146306"/>
    <w:rsid w:val="001473AF"/>
    <w:rsid w:val="00150E73"/>
    <w:rsid w:val="00150EA6"/>
    <w:rsid w:val="00151B68"/>
    <w:rsid w:val="00151F6B"/>
    <w:rsid w:val="001525D4"/>
    <w:rsid w:val="00152BC2"/>
    <w:rsid w:val="00152F25"/>
    <w:rsid w:val="00154CEA"/>
    <w:rsid w:val="00156694"/>
    <w:rsid w:val="00156E0E"/>
    <w:rsid w:val="00160243"/>
    <w:rsid w:val="00160269"/>
    <w:rsid w:val="0016043C"/>
    <w:rsid w:val="0016089A"/>
    <w:rsid w:val="00161003"/>
    <w:rsid w:val="00161131"/>
    <w:rsid w:val="001619DA"/>
    <w:rsid w:val="00161E1D"/>
    <w:rsid w:val="00161FB9"/>
    <w:rsid w:val="00163CDF"/>
    <w:rsid w:val="00164B05"/>
    <w:rsid w:val="00164C7E"/>
    <w:rsid w:val="00164D78"/>
    <w:rsid w:val="00165A2C"/>
    <w:rsid w:val="001714CC"/>
    <w:rsid w:val="00172D9A"/>
    <w:rsid w:val="00172F5B"/>
    <w:rsid w:val="00174ABD"/>
    <w:rsid w:val="00174D49"/>
    <w:rsid w:val="00175B9B"/>
    <w:rsid w:val="001760DC"/>
    <w:rsid w:val="00177519"/>
    <w:rsid w:val="00177783"/>
    <w:rsid w:val="001779FA"/>
    <w:rsid w:val="001805E9"/>
    <w:rsid w:val="001806B3"/>
    <w:rsid w:val="0018174B"/>
    <w:rsid w:val="001832F5"/>
    <w:rsid w:val="00184417"/>
    <w:rsid w:val="001847C8"/>
    <w:rsid w:val="00184C73"/>
    <w:rsid w:val="0018524D"/>
    <w:rsid w:val="00186626"/>
    <w:rsid w:val="001866A5"/>
    <w:rsid w:val="00187A3B"/>
    <w:rsid w:val="00187EB7"/>
    <w:rsid w:val="00190519"/>
    <w:rsid w:val="001907E4"/>
    <w:rsid w:val="00190AE1"/>
    <w:rsid w:val="00191499"/>
    <w:rsid w:val="00192069"/>
    <w:rsid w:val="001924D5"/>
    <w:rsid w:val="00192C17"/>
    <w:rsid w:val="00194605"/>
    <w:rsid w:val="001947AD"/>
    <w:rsid w:val="001948DE"/>
    <w:rsid w:val="001956F7"/>
    <w:rsid w:val="001964C4"/>
    <w:rsid w:val="00197D75"/>
    <w:rsid w:val="001A2A74"/>
    <w:rsid w:val="001A2E1E"/>
    <w:rsid w:val="001A3D6E"/>
    <w:rsid w:val="001A42BE"/>
    <w:rsid w:val="001A4DB3"/>
    <w:rsid w:val="001A4DD4"/>
    <w:rsid w:val="001A5263"/>
    <w:rsid w:val="001A599E"/>
    <w:rsid w:val="001A5CDF"/>
    <w:rsid w:val="001A6070"/>
    <w:rsid w:val="001B02BB"/>
    <w:rsid w:val="001B03AF"/>
    <w:rsid w:val="001B0557"/>
    <w:rsid w:val="001B0757"/>
    <w:rsid w:val="001B0A89"/>
    <w:rsid w:val="001B269B"/>
    <w:rsid w:val="001B2FF0"/>
    <w:rsid w:val="001B41CD"/>
    <w:rsid w:val="001B4C92"/>
    <w:rsid w:val="001B5279"/>
    <w:rsid w:val="001B52DE"/>
    <w:rsid w:val="001B5C01"/>
    <w:rsid w:val="001C002E"/>
    <w:rsid w:val="001C181D"/>
    <w:rsid w:val="001C2183"/>
    <w:rsid w:val="001C4866"/>
    <w:rsid w:val="001C5BB2"/>
    <w:rsid w:val="001C5ED2"/>
    <w:rsid w:val="001C6330"/>
    <w:rsid w:val="001C668F"/>
    <w:rsid w:val="001C6FC7"/>
    <w:rsid w:val="001C7BF3"/>
    <w:rsid w:val="001C7C87"/>
    <w:rsid w:val="001D028E"/>
    <w:rsid w:val="001D0481"/>
    <w:rsid w:val="001D32E6"/>
    <w:rsid w:val="001D3FAE"/>
    <w:rsid w:val="001D4D99"/>
    <w:rsid w:val="001D6619"/>
    <w:rsid w:val="001D689C"/>
    <w:rsid w:val="001E0A2B"/>
    <w:rsid w:val="001E17E1"/>
    <w:rsid w:val="001E18C0"/>
    <w:rsid w:val="001E2E51"/>
    <w:rsid w:val="001E2EE4"/>
    <w:rsid w:val="001E4247"/>
    <w:rsid w:val="001E42D1"/>
    <w:rsid w:val="001E6A55"/>
    <w:rsid w:val="001E6D7D"/>
    <w:rsid w:val="001E6DC2"/>
    <w:rsid w:val="001E6E06"/>
    <w:rsid w:val="001E7C09"/>
    <w:rsid w:val="001F00C2"/>
    <w:rsid w:val="001F1330"/>
    <w:rsid w:val="001F1E5D"/>
    <w:rsid w:val="001F2DDC"/>
    <w:rsid w:val="001F34B3"/>
    <w:rsid w:val="001F40B5"/>
    <w:rsid w:val="001F413C"/>
    <w:rsid w:val="001F7052"/>
    <w:rsid w:val="001F7136"/>
    <w:rsid w:val="002002C7"/>
    <w:rsid w:val="002010F4"/>
    <w:rsid w:val="002013BC"/>
    <w:rsid w:val="00201951"/>
    <w:rsid w:val="00202C04"/>
    <w:rsid w:val="0020547D"/>
    <w:rsid w:val="002065FE"/>
    <w:rsid w:val="0020697F"/>
    <w:rsid w:val="00206FE7"/>
    <w:rsid w:val="002077FC"/>
    <w:rsid w:val="00207CB9"/>
    <w:rsid w:val="002104B6"/>
    <w:rsid w:val="002112A1"/>
    <w:rsid w:val="0021268D"/>
    <w:rsid w:val="00213B5D"/>
    <w:rsid w:val="00213DCB"/>
    <w:rsid w:val="00216341"/>
    <w:rsid w:val="00216E4E"/>
    <w:rsid w:val="0021770E"/>
    <w:rsid w:val="002177B6"/>
    <w:rsid w:val="002178F3"/>
    <w:rsid w:val="00217A3E"/>
    <w:rsid w:val="00220478"/>
    <w:rsid w:val="00222A5A"/>
    <w:rsid w:val="00222E95"/>
    <w:rsid w:val="00222EDC"/>
    <w:rsid w:val="0022305E"/>
    <w:rsid w:val="00223740"/>
    <w:rsid w:val="0022462B"/>
    <w:rsid w:val="00224F92"/>
    <w:rsid w:val="00225D5C"/>
    <w:rsid w:val="002262C5"/>
    <w:rsid w:val="00230C3A"/>
    <w:rsid w:val="002311D8"/>
    <w:rsid w:val="00231897"/>
    <w:rsid w:val="00231992"/>
    <w:rsid w:val="0023240F"/>
    <w:rsid w:val="0023300F"/>
    <w:rsid w:val="002345B4"/>
    <w:rsid w:val="002361BB"/>
    <w:rsid w:val="00236365"/>
    <w:rsid w:val="00236E48"/>
    <w:rsid w:val="00237C1A"/>
    <w:rsid w:val="00237E81"/>
    <w:rsid w:val="002400C9"/>
    <w:rsid w:val="00243594"/>
    <w:rsid w:val="002450AA"/>
    <w:rsid w:val="0024516C"/>
    <w:rsid w:val="00245304"/>
    <w:rsid w:val="002461F9"/>
    <w:rsid w:val="002462AD"/>
    <w:rsid w:val="00247009"/>
    <w:rsid w:val="00247071"/>
    <w:rsid w:val="002501FB"/>
    <w:rsid w:val="00250208"/>
    <w:rsid w:val="002503AB"/>
    <w:rsid w:val="0025211F"/>
    <w:rsid w:val="0025277C"/>
    <w:rsid w:val="00254AF1"/>
    <w:rsid w:val="00255B4F"/>
    <w:rsid w:val="002569D5"/>
    <w:rsid w:val="00257FDB"/>
    <w:rsid w:val="002602D0"/>
    <w:rsid w:val="002613B0"/>
    <w:rsid w:val="00261D35"/>
    <w:rsid w:val="00262BED"/>
    <w:rsid w:val="002635D1"/>
    <w:rsid w:val="00263C8B"/>
    <w:rsid w:val="00264FCF"/>
    <w:rsid w:val="00265CB6"/>
    <w:rsid w:val="002661C3"/>
    <w:rsid w:val="00266312"/>
    <w:rsid w:val="00266BCB"/>
    <w:rsid w:val="0026720B"/>
    <w:rsid w:val="00267B46"/>
    <w:rsid w:val="00267F8F"/>
    <w:rsid w:val="002702D4"/>
    <w:rsid w:val="002703FC"/>
    <w:rsid w:val="00271078"/>
    <w:rsid w:val="00271284"/>
    <w:rsid w:val="002712EA"/>
    <w:rsid w:val="00272854"/>
    <w:rsid w:val="00272B86"/>
    <w:rsid w:val="0027311D"/>
    <w:rsid w:val="00274CE0"/>
    <w:rsid w:val="00276099"/>
    <w:rsid w:val="00276EB2"/>
    <w:rsid w:val="002774B0"/>
    <w:rsid w:val="002779F6"/>
    <w:rsid w:val="00280C45"/>
    <w:rsid w:val="00280E00"/>
    <w:rsid w:val="002812BF"/>
    <w:rsid w:val="00281E1C"/>
    <w:rsid w:val="002821B4"/>
    <w:rsid w:val="002821EE"/>
    <w:rsid w:val="00282A57"/>
    <w:rsid w:val="00283709"/>
    <w:rsid w:val="00283DBB"/>
    <w:rsid w:val="002841EF"/>
    <w:rsid w:val="0028521E"/>
    <w:rsid w:val="00285C41"/>
    <w:rsid w:val="0028723F"/>
    <w:rsid w:val="00287454"/>
    <w:rsid w:val="00287B9B"/>
    <w:rsid w:val="00290252"/>
    <w:rsid w:val="002905FA"/>
    <w:rsid w:val="00290920"/>
    <w:rsid w:val="00290CE1"/>
    <w:rsid w:val="00290D81"/>
    <w:rsid w:val="00291E67"/>
    <w:rsid w:val="00291EF1"/>
    <w:rsid w:val="002935D0"/>
    <w:rsid w:val="002936B7"/>
    <w:rsid w:val="0029428C"/>
    <w:rsid w:val="002950D3"/>
    <w:rsid w:val="00296106"/>
    <w:rsid w:val="002961BD"/>
    <w:rsid w:val="00297C90"/>
    <w:rsid w:val="002A0024"/>
    <w:rsid w:val="002A09B9"/>
    <w:rsid w:val="002A160B"/>
    <w:rsid w:val="002A1BA4"/>
    <w:rsid w:val="002A3955"/>
    <w:rsid w:val="002A3A7C"/>
    <w:rsid w:val="002A3A7E"/>
    <w:rsid w:val="002A49FB"/>
    <w:rsid w:val="002A5125"/>
    <w:rsid w:val="002A598D"/>
    <w:rsid w:val="002A5BCA"/>
    <w:rsid w:val="002A69C4"/>
    <w:rsid w:val="002A750F"/>
    <w:rsid w:val="002B1C6D"/>
    <w:rsid w:val="002B4004"/>
    <w:rsid w:val="002B4930"/>
    <w:rsid w:val="002B4E7B"/>
    <w:rsid w:val="002B5510"/>
    <w:rsid w:val="002B567D"/>
    <w:rsid w:val="002C0CF2"/>
    <w:rsid w:val="002C1C8E"/>
    <w:rsid w:val="002C1FFC"/>
    <w:rsid w:val="002C2B84"/>
    <w:rsid w:val="002C3788"/>
    <w:rsid w:val="002C4021"/>
    <w:rsid w:val="002C410A"/>
    <w:rsid w:val="002C4C02"/>
    <w:rsid w:val="002C4FCB"/>
    <w:rsid w:val="002C596E"/>
    <w:rsid w:val="002C6A84"/>
    <w:rsid w:val="002C6BCC"/>
    <w:rsid w:val="002D13B4"/>
    <w:rsid w:val="002D1816"/>
    <w:rsid w:val="002D3DF7"/>
    <w:rsid w:val="002D5FF9"/>
    <w:rsid w:val="002E1180"/>
    <w:rsid w:val="002E13F5"/>
    <w:rsid w:val="002E16C6"/>
    <w:rsid w:val="002E3298"/>
    <w:rsid w:val="002E3403"/>
    <w:rsid w:val="002E3704"/>
    <w:rsid w:val="002E4555"/>
    <w:rsid w:val="002E47E6"/>
    <w:rsid w:val="002E487D"/>
    <w:rsid w:val="002E4B7C"/>
    <w:rsid w:val="002F09F2"/>
    <w:rsid w:val="002F0D22"/>
    <w:rsid w:val="002F1031"/>
    <w:rsid w:val="002F119E"/>
    <w:rsid w:val="002F157B"/>
    <w:rsid w:val="002F202A"/>
    <w:rsid w:val="002F27D9"/>
    <w:rsid w:val="002F2C67"/>
    <w:rsid w:val="002F58E0"/>
    <w:rsid w:val="002F5AAC"/>
    <w:rsid w:val="002F5AF6"/>
    <w:rsid w:val="002F6CC6"/>
    <w:rsid w:val="002F6FE1"/>
    <w:rsid w:val="002F73A2"/>
    <w:rsid w:val="002F78E9"/>
    <w:rsid w:val="002F7E8A"/>
    <w:rsid w:val="003010D6"/>
    <w:rsid w:val="00302EEE"/>
    <w:rsid w:val="00303824"/>
    <w:rsid w:val="00304B27"/>
    <w:rsid w:val="0030505A"/>
    <w:rsid w:val="00305C62"/>
    <w:rsid w:val="0030607B"/>
    <w:rsid w:val="00306AB1"/>
    <w:rsid w:val="00306E93"/>
    <w:rsid w:val="003102F5"/>
    <w:rsid w:val="00310390"/>
    <w:rsid w:val="0031076D"/>
    <w:rsid w:val="00310D1C"/>
    <w:rsid w:val="00311115"/>
    <w:rsid w:val="00312DA8"/>
    <w:rsid w:val="0031497D"/>
    <w:rsid w:val="00316330"/>
    <w:rsid w:val="00317328"/>
    <w:rsid w:val="00317592"/>
    <w:rsid w:val="0031765C"/>
    <w:rsid w:val="00317C56"/>
    <w:rsid w:val="00320E1E"/>
    <w:rsid w:val="0032134C"/>
    <w:rsid w:val="003215E7"/>
    <w:rsid w:val="00321E66"/>
    <w:rsid w:val="00323798"/>
    <w:rsid w:val="003248C3"/>
    <w:rsid w:val="003252AE"/>
    <w:rsid w:val="003260B4"/>
    <w:rsid w:val="00326D4E"/>
    <w:rsid w:val="00327639"/>
    <w:rsid w:val="00327DE9"/>
    <w:rsid w:val="003306DB"/>
    <w:rsid w:val="00330972"/>
    <w:rsid w:val="003309FE"/>
    <w:rsid w:val="00336155"/>
    <w:rsid w:val="0033650D"/>
    <w:rsid w:val="00337100"/>
    <w:rsid w:val="00342292"/>
    <w:rsid w:val="003424BD"/>
    <w:rsid w:val="003427DE"/>
    <w:rsid w:val="00343582"/>
    <w:rsid w:val="0034381B"/>
    <w:rsid w:val="003441E0"/>
    <w:rsid w:val="0034427A"/>
    <w:rsid w:val="003448F9"/>
    <w:rsid w:val="00344AF0"/>
    <w:rsid w:val="00346614"/>
    <w:rsid w:val="00347CA1"/>
    <w:rsid w:val="00351BE9"/>
    <w:rsid w:val="0035497B"/>
    <w:rsid w:val="00355747"/>
    <w:rsid w:val="00355802"/>
    <w:rsid w:val="00356457"/>
    <w:rsid w:val="00356622"/>
    <w:rsid w:val="00356D56"/>
    <w:rsid w:val="00356F98"/>
    <w:rsid w:val="00361297"/>
    <w:rsid w:val="00362D1F"/>
    <w:rsid w:val="00362D84"/>
    <w:rsid w:val="00363344"/>
    <w:rsid w:val="0036355B"/>
    <w:rsid w:val="003647DA"/>
    <w:rsid w:val="00364A77"/>
    <w:rsid w:val="00365150"/>
    <w:rsid w:val="00365952"/>
    <w:rsid w:val="0036604D"/>
    <w:rsid w:val="00366140"/>
    <w:rsid w:val="003672CF"/>
    <w:rsid w:val="003703F8"/>
    <w:rsid w:val="00370BD0"/>
    <w:rsid w:val="0037257C"/>
    <w:rsid w:val="00372B1F"/>
    <w:rsid w:val="00372FEA"/>
    <w:rsid w:val="00373863"/>
    <w:rsid w:val="00373C28"/>
    <w:rsid w:val="00374D36"/>
    <w:rsid w:val="00375AE2"/>
    <w:rsid w:val="00375D85"/>
    <w:rsid w:val="00375FDA"/>
    <w:rsid w:val="00376D1F"/>
    <w:rsid w:val="0038047E"/>
    <w:rsid w:val="00380E0E"/>
    <w:rsid w:val="00382652"/>
    <w:rsid w:val="0038376F"/>
    <w:rsid w:val="00383E06"/>
    <w:rsid w:val="00384511"/>
    <w:rsid w:val="00384B5D"/>
    <w:rsid w:val="0038695F"/>
    <w:rsid w:val="00387764"/>
    <w:rsid w:val="00387BBA"/>
    <w:rsid w:val="00387CCE"/>
    <w:rsid w:val="00387DCC"/>
    <w:rsid w:val="00390D1E"/>
    <w:rsid w:val="00391978"/>
    <w:rsid w:val="00392FA6"/>
    <w:rsid w:val="003935D5"/>
    <w:rsid w:val="00393934"/>
    <w:rsid w:val="00393BA3"/>
    <w:rsid w:val="00393C1E"/>
    <w:rsid w:val="00394B3A"/>
    <w:rsid w:val="00394CB5"/>
    <w:rsid w:val="0039514C"/>
    <w:rsid w:val="0039547D"/>
    <w:rsid w:val="0039726C"/>
    <w:rsid w:val="00397D6D"/>
    <w:rsid w:val="003A0B00"/>
    <w:rsid w:val="003A0E8D"/>
    <w:rsid w:val="003A3863"/>
    <w:rsid w:val="003A4222"/>
    <w:rsid w:val="003A4BD3"/>
    <w:rsid w:val="003A517E"/>
    <w:rsid w:val="003A5423"/>
    <w:rsid w:val="003A5D91"/>
    <w:rsid w:val="003A65CD"/>
    <w:rsid w:val="003A663D"/>
    <w:rsid w:val="003A6931"/>
    <w:rsid w:val="003A7936"/>
    <w:rsid w:val="003B0352"/>
    <w:rsid w:val="003B08D5"/>
    <w:rsid w:val="003B0919"/>
    <w:rsid w:val="003B12CD"/>
    <w:rsid w:val="003B1A50"/>
    <w:rsid w:val="003B248B"/>
    <w:rsid w:val="003B274A"/>
    <w:rsid w:val="003B2B62"/>
    <w:rsid w:val="003B336D"/>
    <w:rsid w:val="003B3937"/>
    <w:rsid w:val="003B3DBC"/>
    <w:rsid w:val="003B3FF4"/>
    <w:rsid w:val="003B401A"/>
    <w:rsid w:val="003B49F4"/>
    <w:rsid w:val="003B61AF"/>
    <w:rsid w:val="003C050D"/>
    <w:rsid w:val="003C051D"/>
    <w:rsid w:val="003C10FE"/>
    <w:rsid w:val="003C1B9F"/>
    <w:rsid w:val="003C1EFE"/>
    <w:rsid w:val="003C2035"/>
    <w:rsid w:val="003C2689"/>
    <w:rsid w:val="003C282E"/>
    <w:rsid w:val="003C4A86"/>
    <w:rsid w:val="003C6177"/>
    <w:rsid w:val="003C6C5B"/>
    <w:rsid w:val="003C7CAF"/>
    <w:rsid w:val="003C7F90"/>
    <w:rsid w:val="003D0112"/>
    <w:rsid w:val="003D01B9"/>
    <w:rsid w:val="003D06C0"/>
    <w:rsid w:val="003D1062"/>
    <w:rsid w:val="003D1E08"/>
    <w:rsid w:val="003D1F17"/>
    <w:rsid w:val="003D35D0"/>
    <w:rsid w:val="003D40D2"/>
    <w:rsid w:val="003D4189"/>
    <w:rsid w:val="003D447E"/>
    <w:rsid w:val="003D4596"/>
    <w:rsid w:val="003D5867"/>
    <w:rsid w:val="003D727A"/>
    <w:rsid w:val="003D76A3"/>
    <w:rsid w:val="003D7E5F"/>
    <w:rsid w:val="003E0CEB"/>
    <w:rsid w:val="003E0FD1"/>
    <w:rsid w:val="003E1852"/>
    <w:rsid w:val="003E22CB"/>
    <w:rsid w:val="003E334A"/>
    <w:rsid w:val="003E3358"/>
    <w:rsid w:val="003E36CA"/>
    <w:rsid w:val="003E37ED"/>
    <w:rsid w:val="003E392F"/>
    <w:rsid w:val="003E450C"/>
    <w:rsid w:val="003E5AC3"/>
    <w:rsid w:val="003E6F58"/>
    <w:rsid w:val="003E75EC"/>
    <w:rsid w:val="003E7C46"/>
    <w:rsid w:val="003F0268"/>
    <w:rsid w:val="003F1B34"/>
    <w:rsid w:val="003F2D72"/>
    <w:rsid w:val="003F5AD1"/>
    <w:rsid w:val="003F5B8D"/>
    <w:rsid w:val="003F672B"/>
    <w:rsid w:val="003F750A"/>
    <w:rsid w:val="003F7FA4"/>
    <w:rsid w:val="00400905"/>
    <w:rsid w:val="0040095E"/>
    <w:rsid w:val="004025F0"/>
    <w:rsid w:val="00403CFD"/>
    <w:rsid w:val="00404D32"/>
    <w:rsid w:val="00404D83"/>
    <w:rsid w:val="004077F5"/>
    <w:rsid w:val="00407DD7"/>
    <w:rsid w:val="00407F9F"/>
    <w:rsid w:val="00410EF4"/>
    <w:rsid w:val="0041166B"/>
    <w:rsid w:val="0041192E"/>
    <w:rsid w:val="00412B3F"/>
    <w:rsid w:val="00412B83"/>
    <w:rsid w:val="00412BE6"/>
    <w:rsid w:val="00412DE0"/>
    <w:rsid w:val="00414352"/>
    <w:rsid w:val="00414CF3"/>
    <w:rsid w:val="0041525F"/>
    <w:rsid w:val="00416140"/>
    <w:rsid w:val="00416668"/>
    <w:rsid w:val="004168C9"/>
    <w:rsid w:val="00416AE2"/>
    <w:rsid w:val="00416B4C"/>
    <w:rsid w:val="00416C1F"/>
    <w:rsid w:val="00416E00"/>
    <w:rsid w:val="00417600"/>
    <w:rsid w:val="00420687"/>
    <w:rsid w:val="004212B9"/>
    <w:rsid w:val="0042141C"/>
    <w:rsid w:val="00421A16"/>
    <w:rsid w:val="004239CE"/>
    <w:rsid w:val="00424D4C"/>
    <w:rsid w:val="00425599"/>
    <w:rsid w:val="0042576C"/>
    <w:rsid w:val="004261AF"/>
    <w:rsid w:val="004300EC"/>
    <w:rsid w:val="004305BE"/>
    <w:rsid w:val="004306A9"/>
    <w:rsid w:val="0043083D"/>
    <w:rsid w:val="0043148C"/>
    <w:rsid w:val="00431739"/>
    <w:rsid w:val="00431CA6"/>
    <w:rsid w:val="004323C3"/>
    <w:rsid w:val="00433BFB"/>
    <w:rsid w:val="004345FC"/>
    <w:rsid w:val="0043519C"/>
    <w:rsid w:val="00435A45"/>
    <w:rsid w:val="00436447"/>
    <w:rsid w:val="004364BA"/>
    <w:rsid w:val="0043696F"/>
    <w:rsid w:val="00436C96"/>
    <w:rsid w:val="00437CE3"/>
    <w:rsid w:val="004406BA"/>
    <w:rsid w:val="004407D0"/>
    <w:rsid w:val="004409BF"/>
    <w:rsid w:val="00443560"/>
    <w:rsid w:val="004440C3"/>
    <w:rsid w:val="004441FE"/>
    <w:rsid w:val="004447B2"/>
    <w:rsid w:val="004458EA"/>
    <w:rsid w:val="00445F9C"/>
    <w:rsid w:val="0044617E"/>
    <w:rsid w:val="0044750A"/>
    <w:rsid w:val="004502A6"/>
    <w:rsid w:val="004516DB"/>
    <w:rsid w:val="0045171E"/>
    <w:rsid w:val="00452A7E"/>
    <w:rsid w:val="0045302E"/>
    <w:rsid w:val="00454FB7"/>
    <w:rsid w:val="00455482"/>
    <w:rsid w:val="0045718D"/>
    <w:rsid w:val="00460EB2"/>
    <w:rsid w:val="0046159C"/>
    <w:rsid w:val="004633F5"/>
    <w:rsid w:val="00464218"/>
    <w:rsid w:val="00465137"/>
    <w:rsid w:val="00465DAE"/>
    <w:rsid w:val="0046643C"/>
    <w:rsid w:val="0046679E"/>
    <w:rsid w:val="00467191"/>
    <w:rsid w:val="004673A3"/>
    <w:rsid w:val="004714E8"/>
    <w:rsid w:val="00471C89"/>
    <w:rsid w:val="00472915"/>
    <w:rsid w:val="00472958"/>
    <w:rsid w:val="004729F5"/>
    <w:rsid w:val="0047317E"/>
    <w:rsid w:val="00474993"/>
    <w:rsid w:val="004754E5"/>
    <w:rsid w:val="0047565A"/>
    <w:rsid w:val="004768B5"/>
    <w:rsid w:val="00477506"/>
    <w:rsid w:val="0048402A"/>
    <w:rsid w:val="00485D8A"/>
    <w:rsid w:val="00486006"/>
    <w:rsid w:val="00486588"/>
    <w:rsid w:val="0048689E"/>
    <w:rsid w:val="0048715B"/>
    <w:rsid w:val="004907A9"/>
    <w:rsid w:val="00490E86"/>
    <w:rsid w:val="00492AF0"/>
    <w:rsid w:val="00493B19"/>
    <w:rsid w:val="00493BA9"/>
    <w:rsid w:val="00493DDA"/>
    <w:rsid w:val="004944AC"/>
    <w:rsid w:val="00496520"/>
    <w:rsid w:val="0049686B"/>
    <w:rsid w:val="00496BBB"/>
    <w:rsid w:val="00496C1C"/>
    <w:rsid w:val="00497183"/>
    <w:rsid w:val="004972EC"/>
    <w:rsid w:val="004976A4"/>
    <w:rsid w:val="004A11AA"/>
    <w:rsid w:val="004A1540"/>
    <w:rsid w:val="004A246C"/>
    <w:rsid w:val="004A2837"/>
    <w:rsid w:val="004A33B5"/>
    <w:rsid w:val="004A3F40"/>
    <w:rsid w:val="004A49BE"/>
    <w:rsid w:val="004A4B47"/>
    <w:rsid w:val="004A4E25"/>
    <w:rsid w:val="004A583B"/>
    <w:rsid w:val="004A6550"/>
    <w:rsid w:val="004B0393"/>
    <w:rsid w:val="004B07B6"/>
    <w:rsid w:val="004B105B"/>
    <w:rsid w:val="004B3451"/>
    <w:rsid w:val="004B3E3C"/>
    <w:rsid w:val="004B4E4F"/>
    <w:rsid w:val="004B5876"/>
    <w:rsid w:val="004B6197"/>
    <w:rsid w:val="004B68C4"/>
    <w:rsid w:val="004B6AFF"/>
    <w:rsid w:val="004B6B7C"/>
    <w:rsid w:val="004B7941"/>
    <w:rsid w:val="004C0AA9"/>
    <w:rsid w:val="004C13F9"/>
    <w:rsid w:val="004C1EC6"/>
    <w:rsid w:val="004C25F1"/>
    <w:rsid w:val="004C39C8"/>
    <w:rsid w:val="004C72AE"/>
    <w:rsid w:val="004C75A1"/>
    <w:rsid w:val="004C7BCD"/>
    <w:rsid w:val="004C7C2F"/>
    <w:rsid w:val="004C7EB7"/>
    <w:rsid w:val="004D036A"/>
    <w:rsid w:val="004D0A3C"/>
    <w:rsid w:val="004D2149"/>
    <w:rsid w:val="004D23AA"/>
    <w:rsid w:val="004D2B66"/>
    <w:rsid w:val="004D31BD"/>
    <w:rsid w:val="004D31D9"/>
    <w:rsid w:val="004D34D2"/>
    <w:rsid w:val="004D40AF"/>
    <w:rsid w:val="004D424B"/>
    <w:rsid w:val="004D45DA"/>
    <w:rsid w:val="004D5E07"/>
    <w:rsid w:val="004D643C"/>
    <w:rsid w:val="004D733A"/>
    <w:rsid w:val="004E1EB8"/>
    <w:rsid w:val="004E2936"/>
    <w:rsid w:val="004E4309"/>
    <w:rsid w:val="004E4D16"/>
    <w:rsid w:val="004E605E"/>
    <w:rsid w:val="004E6409"/>
    <w:rsid w:val="004E7B63"/>
    <w:rsid w:val="004E7E07"/>
    <w:rsid w:val="004F0083"/>
    <w:rsid w:val="004F1294"/>
    <w:rsid w:val="004F13F9"/>
    <w:rsid w:val="004F1958"/>
    <w:rsid w:val="004F1D30"/>
    <w:rsid w:val="004F277F"/>
    <w:rsid w:val="004F45C9"/>
    <w:rsid w:val="004F5149"/>
    <w:rsid w:val="004F59EB"/>
    <w:rsid w:val="004F5CFA"/>
    <w:rsid w:val="004F7353"/>
    <w:rsid w:val="00500CE0"/>
    <w:rsid w:val="00501304"/>
    <w:rsid w:val="0050192F"/>
    <w:rsid w:val="00502485"/>
    <w:rsid w:val="005026DF"/>
    <w:rsid w:val="005030F1"/>
    <w:rsid w:val="00503C60"/>
    <w:rsid w:val="00507030"/>
    <w:rsid w:val="00507667"/>
    <w:rsid w:val="00507E39"/>
    <w:rsid w:val="005116C5"/>
    <w:rsid w:val="005120AC"/>
    <w:rsid w:val="0051257B"/>
    <w:rsid w:val="00513689"/>
    <w:rsid w:val="005147A6"/>
    <w:rsid w:val="00515A86"/>
    <w:rsid w:val="00516AC3"/>
    <w:rsid w:val="00516BAB"/>
    <w:rsid w:val="00517D95"/>
    <w:rsid w:val="005205FB"/>
    <w:rsid w:val="005218A4"/>
    <w:rsid w:val="0052288F"/>
    <w:rsid w:val="00522D44"/>
    <w:rsid w:val="00522FD3"/>
    <w:rsid w:val="00523CE1"/>
    <w:rsid w:val="005251AB"/>
    <w:rsid w:val="005252DF"/>
    <w:rsid w:val="005257B2"/>
    <w:rsid w:val="00526853"/>
    <w:rsid w:val="00527719"/>
    <w:rsid w:val="00530CDD"/>
    <w:rsid w:val="00533222"/>
    <w:rsid w:val="005338F0"/>
    <w:rsid w:val="00533EFB"/>
    <w:rsid w:val="00534FBC"/>
    <w:rsid w:val="00535F87"/>
    <w:rsid w:val="00536CFE"/>
    <w:rsid w:val="005370F3"/>
    <w:rsid w:val="0054119D"/>
    <w:rsid w:val="00541AB3"/>
    <w:rsid w:val="00542C60"/>
    <w:rsid w:val="00543DCA"/>
    <w:rsid w:val="005444E5"/>
    <w:rsid w:val="00544696"/>
    <w:rsid w:val="00550365"/>
    <w:rsid w:val="005504FF"/>
    <w:rsid w:val="00550896"/>
    <w:rsid w:val="0055136B"/>
    <w:rsid w:val="00551670"/>
    <w:rsid w:val="005519A8"/>
    <w:rsid w:val="00553087"/>
    <w:rsid w:val="00553DF7"/>
    <w:rsid w:val="00554868"/>
    <w:rsid w:val="00555C79"/>
    <w:rsid w:val="00556E82"/>
    <w:rsid w:val="005617F3"/>
    <w:rsid w:val="0056209A"/>
    <w:rsid w:val="00563520"/>
    <w:rsid w:val="005638AF"/>
    <w:rsid w:val="00563F75"/>
    <w:rsid w:val="00564BC2"/>
    <w:rsid w:val="0056672C"/>
    <w:rsid w:val="005675A3"/>
    <w:rsid w:val="0057010D"/>
    <w:rsid w:val="005702E6"/>
    <w:rsid w:val="00570A62"/>
    <w:rsid w:val="00570B20"/>
    <w:rsid w:val="00570B82"/>
    <w:rsid w:val="00571571"/>
    <w:rsid w:val="00571D5C"/>
    <w:rsid w:val="005725D7"/>
    <w:rsid w:val="00573DFF"/>
    <w:rsid w:val="005747BE"/>
    <w:rsid w:val="005747C9"/>
    <w:rsid w:val="005768DF"/>
    <w:rsid w:val="005805BF"/>
    <w:rsid w:val="00580E54"/>
    <w:rsid w:val="00582345"/>
    <w:rsid w:val="005835A2"/>
    <w:rsid w:val="00584C6B"/>
    <w:rsid w:val="005872EF"/>
    <w:rsid w:val="00587C68"/>
    <w:rsid w:val="00591607"/>
    <w:rsid w:val="00592C42"/>
    <w:rsid w:val="00592E84"/>
    <w:rsid w:val="005935B2"/>
    <w:rsid w:val="00593822"/>
    <w:rsid w:val="00593EBA"/>
    <w:rsid w:val="005942DE"/>
    <w:rsid w:val="00595B28"/>
    <w:rsid w:val="005974B2"/>
    <w:rsid w:val="00597A30"/>
    <w:rsid w:val="005A17D6"/>
    <w:rsid w:val="005A34F1"/>
    <w:rsid w:val="005A3BD8"/>
    <w:rsid w:val="005A4522"/>
    <w:rsid w:val="005A590E"/>
    <w:rsid w:val="005A6440"/>
    <w:rsid w:val="005A653D"/>
    <w:rsid w:val="005A6943"/>
    <w:rsid w:val="005A71DC"/>
    <w:rsid w:val="005A786D"/>
    <w:rsid w:val="005A78ED"/>
    <w:rsid w:val="005B03C6"/>
    <w:rsid w:val="005B1AAE"/>
    <w:rsid w:val="005B1B58"/>
    <w:rsid w:val="005B1CB0"/>
    <w:rsid w:val="005B21DF"/>
    <w:rsid w:val="005B35D1"/>
    <w:rsid w:val="005B3739"/>
    <w:rsid w:val="005B3990"/>
    <w:rsid w:val="005B3FCF"/>
    <w:rsid w:val="005B50BA"/>
    <w:rsid w:val="005B521C"/>
    <w:rsid w:val="005B5F9D"/>
    <w:rsid w:val="005B66E9"/>
    <w:rsid w:val="005B6838"/>
    <w:rsid w:val="005B7974"/>
    <w:rsid w:val="005B7A6B"/>
    <w:rsid w:val="005B7AA2"/>
    <w:rsid w:val="005B7B5F"/>
    <w:rsid w:val="005C0259"/>
    <w:rsid w:val="005C088A"/>
    <w:rsid w:val="005C09C9"/>
    <w:rsid w:val="005C188A"/>
    <w:rsid w:val="005C1FF6"/>
    <w:rsid w:val="005C291A"/>
    <w:rsid w:val="005C35E2"/>
    <w:rsid w:val="005C4E05"/>
    <w:rsid w:val="005C5371"/>
    <w:rsid w:val="005C642C"/>
    <w:rsid w:val="005C65CA"/>
    <w:rsid w:val="005C6657"/>
    <w:rsid w:val="005C7267"/>
    <w:rsid w:val="005C7477"/>
    <w:rsid w:val="005C7AD3"/>
    <w:rsid w:val="005D01B2"/>
    <w:rsid w:val="005D0B56"/>
    <w:rsid w:val="005D1208"/>
    <w:rsid w:val="005D1E31"/>
    <w:rsid w:val="005D2DBF"/>
    <w:rsid w:val="005D42DB"/>
    <w:rsid w:val="005D452E"/>
    <w:rsid w:val="005D467B"/>
    <w:rsid w:val="005D49BA"/>
    <w:rsid w:val="005D4A5F"/>
    <w:rsid w:val="005D587C"/>
    <w:rsid w:val="005D61AB"/>
    <w:rsid w:val="005D62E3"/>
    <w:rsid w:val="005D6531"/>
    <w:rsid w:val="005D66DE"/>
    <w:rsid w:val="005D6ABC"/>
    <w:rsid w:val="005D6EF4"/>
    <w:rsid w:val="005E1268"/>
    <w:rsid w:val="005E26C9"/>
    <w:rsid w:val="005E3378"/>
    <w:rsid w:val="005E3CE4"/>
    <w:rsid w:val="005E4594"/>
    <w:rsid w:val="005E4E6E"/>
    <w:rsid w:val="005E53FF"/>
    <w:rsid w:val="005E5CD3"/>
    <w:rsid w:val="005E6E58"/>
    <w:rsid w:val="005E756A"/>
    <w:rsid w:val="005F25B9"/>
    <w:rsid w:val="005F402F"/>
    <w:rsid w:val="005F6EE5"/>
    <w:rsid w:val="0060189F"/>
    <w:rsid w:val="006020F7"/>
    <w:rsid w:val="006021DA"/>
    <w:rsid w:val="006034B7"/>
    <w:rsid w:val="00606B7A"/>
    <w:rsid w:val="00606C0A"/>
    <w:rsid w:val="0060706C"/>
    <w:rsid w:val="00607127"/>
    <w:rsid w:val="00607ADA"/>
    <w:rsid w:val="00610BDB"/>
    <w:rsid w:val="00610D81"/>
    <w:rsid w:val="00612881"/>
    <w:rsid w:val="00612DC3"/>
    <w:rsid w:val="006130E9"/>
    <w:rsid w:val="0061424D"/>
    <w:rsid w:val="00614442"/>
    <w:rsid w:val="00614478"/>
    <w:rsid w:val="0061478A"/>
    <w:rsid w:val="0061559E"/>
    <w:rsid w:val="006176CE"/>
    <w:rsid w:val="00620015"/>
    <w:rsid w:val="00621B20"/>
    <w:rsid w:val="00621C05"/>
    <w:rsid w:val="00622B07"/>
    <w:rsid w:val="00623379"/>
    <w:rsid w:val="00623A82"/>
    <w:rsid w:val="00623F8F"/>
    <w:rsid w:val="00624079"/>
    <w:rsid w:val="006249C0"/>
    <w:rsid w:val="00624E7F"/>
    <w:rsid w:val="006255AB"/>
    <w:rsid w:val="006260EC"/>
    <w:rsid w:val="006272A4"/>
    <w:rsid w:val="006273F9"/>
    <w:rsid w:val="00630755"/>
    <w:rsid w:val="00630B10"/>
    <w:rsid w:val="00631115"/>
    <w:rsid w:val="00631A9A"/>
    <w:rsid w:val="00631AC7"/>
    <w:rsid w:val="0063365E"/>
    <w:rsid w:val="00633ADC"/>
    <w:rsid w:val="00635F60"/>
    <w:rsid w:val="006369E8"/>
    <w:rsid w:val="006378F7"/>
    <w:rsid w:val="00641203"/>
    <w:rsid w:val="006419BE"/>
    <w:rsid w:val="00643216"/>
    <w:rsid w:val="006435DB"/>
    <w:rsid w:val="00644763"/>
    <w:rsid w:val="00645072"/>
    <w:rsid w:val="00646393"/>
    <w:rsid w:val="006463A1"/>
    <w:rsid w:val="00647854"/>
    <w:rsid w:val="00651850"/>
    <w:rsid w:val="00651EAF"/>
    <w:rsid w:val="00652C0C"/>
    <w:rsid w:val="006534EB"/>
    <w:rsid w:val="00653C9A"/>
    <w:rsid w:val="00653E67"/>
    <w:rsid w:val="00654175"/>
    <w:rsid w:val="0065448D"/>
    <w:rsid w:val="0065476E"/>
    <w:rsid w:val="00654885"/>
    <w:rsid w:val="00655F52"/>
    <w:rsid w:val="006562D2"/>
    <w:rsid w:val="006567D6"/>
    <w:rsid w:val="00656DC2"/>
    <w:rsid w:val="00657B6F"/>
    <w:rsid w:val="00660BE9"/>
    <w:rsid w:val="0066184C"/>
    <w:rsid w:val="0066256C"/>
    <w:rsid w:val="00662A54"/>
    <w:rsid w:val="0066304E"/>
    <w:rsid w:val="006636FD"/>
    <w:rsid w:val="0066453B"/>
    <w:rsid w:val="00664F8A"/>
    <w:rsid w:val="006656CA"/>
    <w:rsid w:val="00666D41"/>
    <w:rsid w:val="006724EB"/>
    <w:rsid w:val="00673779"/>
    <w:rsid w:val="006742E0"/>
    <w:rsid w:val="00676434"/>
    <w:rsid w:val="00676605"/>
    <w:rsid w:val="00676D1A"/>
    <w:rsid w:val="00677774"/>
    <w:rsid w:val="006839E7"/>
    <w:rsid w:val="006857D7"/>
    <w:rsid w:val="00685C89"/>
    <w:rsid w:val="006905C3"/>
    <w:rsid w:val="00690E55"/>
    <w:rsid w:val="00692DCF"/>
    <w:rsid w:val="00693D8A"/>
    <w:rsid w:val="00694463"/>
    <w:rsid w:val="00694F35"/>
    <w:rsid w:val="00695CD6"/>
    <w:rsid w:val="006A183A"/>
    <w:rsid w:val="006A26F8"/>
    <w:rsid w:val="006A2CE6"/>
    <w:rsid w:val="006A4ABF"/>
    <w:rsid w:val="006A5B2C"/>
    <w:rsid w:val="006A6299"/>
    <w:rsid w:val="006A642E"/>
    <w:rsid w:val="006A653A"/>
    <w:rsid w:val="006A6EAD"/>
    <w:rsid w:val="006A7E6B"/>
    <w:rsid w:val="006B0645"/>
    <w:rsid w:val="006B073B"/>
    <w:rsid w:val="006B08C8"/>
    <w:rsid w:val="006B0B3B"/>
    <w:rsid w:val="006B10EE"/>
    <w:rsid w:val="006B2E59"/>
    <w:rsid w:val="006B303F"/>
    <w:rsid w:val="006B31A2"/>
    <w:rsid w:val="006B424F"/>
    <w:rsid w:val="006B44A3"/>
    <w:rsid w:val="006B468B"/>
    <w:rsid w:val="006B684B"/>
    <w:rsid w:val="006B6982"/>
    <w:rsid w:val="006B6E7D"/>
    <w:rsid w:val="006B70FC"/>
    <w:rsid w:val="006C0B73"/>
    <w:rsid w:val="006C0FCE"/>
    <w:rsid w:val="006C1448"/>
    <w:rsid w:val="006C20EE"/>
    <w:rsid w:val="006C5224"/>
    <w:rsid w:val="006C603B"/>
    <w:rsid w:val="006C628B"/>
    <w:rsid w:val="006C62B8"/>
    <w:rsid w:val="006C64E9"/>
    <w:rsid w:val="006C68E9"/>
    <w:rsid w:val="006C6B6C"/>
    <w:rsid w:val="006C7087"/>
    <w:rsid w:val="006C719D"/>
    <w:rsid w:val="006C78D1"/>
    <w:rsid w:val="006C79E3"/>
    <w:rsid w:val="006D197F"/>
    <w:rsid w:val="006D21F6"/>
    <w:rsid w:val="006D285A"/>
    <w:rsid w:val="006D3249"/>
    <w:rsid w:val="006D3417"/>
    <w:rsid w:val="006D381F"/>
    <w:rsid w:val="006D523E"/>
    <w:rsid w:val="006D5E45"/>
    <w:rsid w:val="006D7A29"/>
    <w:rsid w:val="006E05E4"/>
    <w:rsid w:val="006E12C2"/>
    <w:rsid w:val="006E2300"/>
    <w:rsid w:val="006E3855"/>
    <w:rsid w:val="006E4191"/>
    <w:rsid w:val="006E4316"/>
    <w:rsid w:val="006E4957"/>
    <w:rsid w:val="006E4D3A"/>
    <w:rsid w:val="006E5B32"/>
    <w:rsid w:val="006E5CDD"/>
    <w:rsid w:val="006E6075"/>
    <w:rsid w:val="006E61D2"/>
    <w:rsid w:val="006E78C9"/>
    <w:rsid w:val="006F0AF8"/>
    <w:rsid w:val="006F0DE2"/>
    <w:rsid w:val="006F1F62"/>
    <w:rsid w:val="006F37F2"/>
    <w:rsid w:val="006F3E69"/>
    <w:rsid w:val="006F65BD"/>
    <w:rsid w:val="006F6E6D"/>
    <w:rsid w:val="006F7155"/>
    <w:rsid w:val="006F796C"/>
    <w:rsid w:val="006F7D1D"/>
    <w:rsid w:val="00700559"/>
    <w:rsid w:val="00701C4A"/>
    <w:rsid w:val="0070331C"/>
    <w:rsid w:val="00704607"/>
    <w:rsid w:val="007057DF"/>
    <w:rsid w:val="007061AF"/>
    <w:rsid w:val="00707218"/>
    <w:rsid w:val="0071086C"/>
    <w:rsid w:val="00710C32"/>
    <w:rsid w:val="00710D8C"/>
    <w:rsid w:val="007111D4"/>
    <w:rsid w:val="00712E1C"/>
    <w:rsid w:val="007133CF"/>
    <w:rsid w:val="0071421E"/>
    <w:rsid w:val="007143F7"/>
    <w:rsid w:val="0071459B"/>
    <w:rsid w:val="00714D3B"/>
    <w:rsid w:val="00717596"/>
    <w:rsid w:val="0072033C"/>
    <w:rsid w:val="00720DB1"/>
    <w:rsid w:val="00723D42"/>
    <w:rsid w:val="00724931"/>
    <w:rsid w:val="00725312"/>
    <w:rsid w:val="00725A8C"/>
    <w:rsid w:val="007267C5"/>
    <w:rsid w:val="0072689B"/>
    <w:rsid w:val="00726CE7"/>
    <w:rsid w:val="007275C9"/>
    <w:rsid w:val="00727FD3"/>
    <w:rsid w:val="00731378"/>
    <w:rsid w:val="00733432"/>
    <w:rsid w:val="00733594"/>
    <w:rsid w:val="00734876"/>
    <w:rsid w:val="007352EA"/>
    <w:rsid w:val="007354F7"/>
    <w:rsid w:val="00737676"/>
    <w:rsid w:val="00737C1F"/>
    <w:rsid w:val="00740856"/>
    <w:rsid w:val="00740D30"/>
    <w:rsid w:val="00741203"/>
    <w:rsid w:val="00741FED"/>
    <w:rsid w:val="007422FC"/>
    <w:rsid w:val="00743169"/>
    <w:rsid w:val="00743A30"/>
    <w:rsid w:val="00743C76"/>
    <w:rsid w:val="00743D16"/>
    <w:rsid w:val="0074459D"/>
    <w:rsid w:val="00746148"/>
    <w:rsid w:val="007461E7"/>
    <w:rsid w:val="00746272"/>
    <w:rsid w:val="0075014C"/>
    <w:rsid w:val="00750E1E"/>
    <w:rsid w:val="00751A46"/>
    <w:rsid w:val="00751DCD"/>
    <w:rsid w:val="00754045"/>
    <w:rsid w:val="007541FC"/>
    <w:rsid w:val="007544E3"/>
    <w:rsid w:val="007546BD"/>
    <w:rsid w:val="007560D9"/>
    <w:rsid w:val="007566D4"/>
    <w:rsid w:val="00756E72"/>
    <w:rsid w:val="00756FA5"/>
    <w:rsid w:val="00757093"/>
    <w:rsid w:val="007606A4"/>
    <w:rsid w:val="0076093F"/>
    <w:rsid w:val="0076122A"/>
    <w:rsid w:val="007637E3"/>
    <w:rsid w:val="00763EFA"/>
    <w:rsid w:val="00765839"/>
    <w:rsid w:val="0076587B"/>
    <w:rsid w:val="007665B8"/>
    <w:rsid w:val="00766684"/>
    <w:rsid w:val="0076688F"/>
    <w:rsid w:val="00766C42"/>
    <w:rsid w:val="00766F11"/>
    <w:rsid w:val="00767B38"/>
    <w:rsid w:val="007702B0"/>
    <w:rsid w:val="0077081C"/>
    <w:rsid w:val="007711A2"/>
    <w:rsid w:val="0077146E"/>
    <w:rsid w:val="0077304A"/>
    <w:rsid w:val="007731FF"/>
    <w:rsid w:val="007740E9"/>
    <w:rsid w:val="007743B1"/>
    <w:rsid w:val="00774D96"/>
    <w:rsid w:val="00775ACF"/>
    <w:rsid w:val="00775CCE"/>
    <w:rsid w:val="00775DB7"/>
    <w:rsid w:val="00776A91"/>
    <w:rsid w:val="00777244"/>
    <w:rsid w:val="00777A80"/>
    <w:rsid w:val="0078045C"/>
    <w:rsid w:val="00780C95"/>
    <w:rsid w:val="0078195C"/>
    <w:rsid w:val="00781BC9"/>
    <w:rsid w:val="0078331F"/>
    <w:rsid w:val="00785489"/>
    <w:rsid w:val="00785625"/>
    <w:rsid w:val="00785932"/>
    <w:rsid w:val="00786B4C"/>
    <w:rsid w:val="00790D2B"/>
    <w:rsid w:val="00790D6E"/>
    <w:rsid w:val="00790D94"/>
    <w:rsid w:val="007916A0"/>
    <w:rsid w:val="00792EAA"/>
    <w:rsid w:val="007930F4"/>
    <w:rsid w:val="0079418E"/>
    <w:rsid w:val="0079490C"/>
    <w:rsid w:val="007955A0"/>
    <w:rsid w:val="00796387"/>
    <w:rsid w:val="007A1281"/>
    <w:rsid w:val="007A14DC"/>
    <w:rsid w:val="007A1E79"/>
    <w:rsid w:val="007A22E2"/>
    <w:rsid w:val="007A3712"/>
    <w:rsid w:val="007A37E0"/>
    <w:rsid w:val="007A3AA3"/>
    <w:rsid w:val="007A4212"/>
    <w:rsid w:val="007B0530"/>
    <w:rsid w:val="007B0855"/>
    <w:rsid w:val="007B08DE"/>
    <w:rsid w:val="007B1570"/>
    <w:rsid w:val="007B1A2C"/>
    <w:rsid w:val="007B258F"/>
    <w:rsid w:val="007B34E1"/>
    <w:rsid w:val="007B3512"/>
    <w:rsid w:val="007B36BE"/>
    <w:rsid w:val="007B39B0"/>
    <w:rsid w:val="007B3A46"/>
    <w:rsid w:val="007B3BEF"/>
    <w:rsid w:val="007B3F87"/>
    <w:rsid w:val="007B4895"/>
    <w:rsid w:val="007B53AE"/>
    <w:rsid w:val="007B55AF"/>
    <w:rsid w:val="007B5789"/>
    <w:rsid w:val="007B57E9"/>
    <w:rsid w:val="007B72F9"/>
    <w:rsid w:val="007B766D"/>
    <w:rsid w:val="007C00FF"/>
    <w:rsid w:val="007C0374"/>
    <w:rsid w:val="007C0798"/>
    <w:rsid w:val="007C15C0"/>
    <w:rsid w:val="007C1787"/>
    <w:rsid w:val="007C3844"/>
    <w:rsid w:val="007C4F4E"/>
    <w:rsid w:val="007C57A5"/>
    <w:rsid w:val="007C64B8"/>
    <w:rsid w:val="007C732D"/>
    <w:rsid w:val="007C76B3"/>
    <w:rsid w:val="007D0292"/>
    <w:rsid w:val="007D2283"/>
    <w:rsid w:val="007D2CC6"/>
    <w:rsid w:val="007D2D24"/>
    <w:rsid w:val="007D52D2"/>
    <w:rsid w:val="007D5788"/>
    <w:rsid w:val="007D5796"/>
    <w:rsid w:val="007E1185"/>
    <w:rsid w:val="007E13A9"/>
    <w:rsid w:val="007E18E8"/>
    <w:rsid w:val="007E25B0"/>
    <w:rsid w:val="007E35E2"/>
    <w:rsid w:val="007E4CF6"/>
    <w:rsid w:val="007E4E3B"/>
    <w:rsid w:val="007E5323"/>
    <w:rsid w:val="007E5E2D"/>
    <w:rsid w:val="007E5EAD"/>
    <w:rsid w:val="007E5F5B"/>
    <w:rsid w:val="007E7CC2"/>
    <w:rsid w:val="007E7E0B"/>
    <w:rsid w:val="007F04D8"/>
    <w:rsid w:val="007F0566"/>
    <w:rsid w:val="007F0B3C"/>
    <w:rsid w:val="007F0BA9"/>
    <w:rsid w:val="007F1FCD"/>
    <w:rsid w:val="007F26B9"/>
    <w:rsid w:val="007F384A"/>
    <w:rsid w:val="007F3DF1"/>
    <w:rsid w:val="007F5091"/>
    <w:rsid w:val="007F74A8"/>
    <w:rsid w:val="007F7CAB"/>
    <w:rsid w:val="0080075F"/>
    <w:rsid w:val="00801623"/>
    <w:rsid w:val="00801854"/>
    <w:rsid w:val="00801D72"/>
    <w:rsid w:val="00801DCF"/>
    <w:rsid w:val="008021D3"/>
    <w:rsid w:val="008022A2"/>
    <w:rsid w:val="008028B8"/>
    <w:rsid w:val="00802AD3"/>
    <w:rsid w:val="008039FD"/>
    <w:rsid w:val="00803E26"/>
    <w:rsid w:val="00805A4A"/>
    <w:rsid w:val="00805D62"/>
    <w:rsid w:val="00806818"/>
    <w:rsid w:val="008107BC"/>
    <w:rsid w:val="00812055"/>
    <w:rsid w:val="00812A56"/>
    <w:rsid w:val="00813039"/>
    <w:rsid w:val="00813774"/>
    <w:rsid w:val="00813AE8"/>
    <w:rsid w:val="0081433B"/>
    <w:rsid w:val="00815C32"/>
    <w:rsid w:val="00816881"/>
    <w:rsid w:val="008173D9"/>
    <w:rsid w:val="00817A1A"/>
    <w:rsid w:val="00817E9A"/>
    <w:rsid w:val="008200FC"/>
    <w:rsid w:val="00820C9E"/>
    <w:rsid w:val="00823F89"/>
    <w:rsid w:val="00824313"/>
    <w:rsid w:val="00824EDF"/>
    <w:rsid w:val="00825079"/>
    <w:rsid w:val="00825F7F"/>
    <w:rsid w:val="008270CC"/>
    <w:rsid w:val="008274DE"/>
    <w:rsid w:val="0082779E"/>
    <w:rsid w:val="00827A19"/>
    <w:rsid w:val="0083087A"/>
    <w:rsid w:val="00830D9E"/>
    <w:rsid w:val="00831F0D"/>
    <w:rsid w:val="0083315A"/>
    <w:rsid w:val="00833278"/>
    <w:rsid w:val="00834311"/>
    <w:rsid w:val="008368C1"/>
    <w:rsid w:val="00836969"/>
    <w:rsid w:val="008371FC"/>
    <w:rsid w:val="00837312"/>
    <w:rsid w:val="0084013A"/>
    <w:rsid w:val="00840157"/>
    <w:rsid w:val="0084032B"/>
    <w:rsid w:val="0084042D"/>
    <w:rsid w:val="00840799"/>
    <w:rsid w:val="008407CA"/>
    <w:rsid w:val="00842062"/>
    <w:rsid w:val="00842734"/>
    <w:rsid w:val="0084280D"/>
    <w:rsid w:val="00842BAB"/>
    <w:rsid w:val="008432E9"/>
    <w:rsid w:val="0084504B"/>
    <w:rsid w:val="008457AA"/>
    <w:rsid w:val="00845A4E"/>
    <w:rsid w:val="00845FF8"/>
    <w:rsid w:val="008462EA"/>
    <w:rsid w:val="00846709"/>
    <w:rsid w:val="00846D28"/>
    <w:rsid w:val="008474C9"/>
    <w:rsid w:val="00847FDF"/>
    <w:rsid w:val="008502D1"/>
    <w:rsid w:val="00850E8D"/>
    <w:rsid w:val="0085116A"/>
    <w:rsid w:val="00853855"/>
    <w:rsid w:val="00855314"/>
    <w:rsid w:val="00856333"/>
    <w:rsid w:val="0085653C"/>
    <w:rsid w:val="008567AD"/>
    <w:rsid w:val="008576D1"/>
    <w:rsid w:val="00857FD5"/>
    <w:rsid w:val="008616DF"/>
    <w:rsid w:val="00861BC5"/>
    <w:rsid w:val="0086355A"/>
    <w:rsid w:val="00863644"/>
    <w:rsid w:val="008638AB"/>
    <w:rsid w:val="00865229"/>
    <w:rsid w:val="0086541A"/>
    <w:rsid w:val="00865801"/>
    <w:rsid w:val="00865D82"/>
    <w:rsid w:val="00866383"/>
    <w:rsid w:val="00867319"/>
    <w:rsid w:val="00867BD2"/>
    <w:rsid w:val="00867D1C"/>
    <w:rsid w:val="00867D6D"/>
    <w:rsid w:val="00870230"/>
    <w:rsid w:val="008710F3"/>
    <w:rsid w:val="008712B2"/>
    <w:rsid w:val="00871DE3"/>
    <w:rsid w:val="00872264"/>
    <w:rsid w:val="0087350A"/>
    <w:rsid w:val="00873562"/>
    <w:rsid w:val="00875B5E"/>
    <w:rsid w:val="00881594"/>
    <w:rsid w:val="00881716"/>
    <w:rsid w:val="00882A7B"/>
    <w:rsid w:val="00883914"/>
    <w:rsid w:val="00883EEC"/>
    <w:rsid w:val="00884BF5"/>
    <w:rsid w:val="00884FBB"/>
    <w:rsid w:val="008865D9"/>
    <w:rsid w:val="00886BC6"/>
    <w:rsid w:val="00886FD4"/>
    <w:rsid w:val="008874BA"/>
    <w:rsid w:val="00887503"/>
    <w:rsid w:val="00887B2E"/>
    <w:rsid w:val="0089196C"/>
    <w:rsid w:val="00891B7F"/>
    <w:rsid w:val="00893933"/>
    <w:rsid w:val="00893C2F"/>
    <w:rsid w:val="00893FA7"/>
    <w:rsid w:val="00894091"/>
    <w:rsid w:val="008947F9"/>
    <w:rsid w:val="00894C3D"/>
    <w:rsid w:val="00894E03"/>
    <w:rsid w:val="008952DA"/>
    <w:rsid w:val="00895F60"/>
    <w:rsid w:val="00897496"/>
    <w:rsid w:val="00897936"/>
    <w:rsid w:val="008A01F4"/>
    <w:rsid w:val="008A0207"/>
    <w:rsid w:val="008A02B3"/>
    <w:rsid w:val="008A0D89"/>
    <w:rsid w:val="008A1296"/>
    <w:rsid w:val="008A2A84"/>
    <w:rsid w:val="008A30EE"/>
    <w:rsid w:val="008A35D7"/>
    <w:rsid w:val="008A3805"/>
    <w:rsid w:val="008A434A"/>
    <w:rsid w:val="008A4C83"/>
    <w:rsid w:val="008A75CD"/>
    <w:rsid w:val="008A7CF2"/>
    <w:rsid w:val="008B0649"/>
    <w:rsid w:val="008B0F8E"/>
    <w:rsid w:val="008B1DA7"/>
    <w:rsid w:val="008B201F"/>
    <w:rsid w:val="008B2EFE"/>
    <w:rsid w:val="008B39EF"/>
    <w:rsid w:val="008B5A56"/>
    <w:rsid w:val="008B6553"/>
    <w:rsid w:val="008B6B3F"/>
    <w:rsid w:val="008B7838"/>
    <w:rsid w:val="008B7A64"/>
    <w:rsid w:val="008B7DAA"/>
    <w:rsid w:val="008C00F3"/>
    <w:rsid w:val="008C078B"/>
    <w:rsid w:val="008C07CC"/>
    <w:rsid w:val="008C0FEC"/>
    <w:rsid w:val="008C1734"/>
    <w:rsid w:val="008C1780"/>
    <w:rsid w:val="008C325B"/>
    <w:rsid w:val="008C3DCB"/>
    <w:rsid w:val="008C43AD"/>
    <w:rsid w:val="008C7E18"/>
    <w:rsid w:val="008C7E61"/>
    <w:rsid w:val="008C7FAE"/>
    <w:rsid w:val="008D0ABA"/>
    <w:rsid w:val="008D16D8"/>
    <w:rsid w:val="008D34A8"/>
    <w:rsid w:val="008D3DF1"/>
    <w:rsid w:val="008D660F"/>
    <w:rsid w:val="008D71FF"/>
    <w:rsid w:val="008E0108"/>
    <w:rsid w:val="008E0768"/>
    <w:rsid w:val="008E1CB1"/>
    <w:rsid w:val="008E321C"/>
    <w:rsid w:val="008E3331"/>
    <w:rsid w:val="008E3A6C"/>
    <w:rsid w:val="008E3C7C"/>
    <w:rsid w:val="008E4032"/>
    <w:rsid w:val="008E47D5"/>
    <w:rsid w:val="008E49E5"/>
    <w:rsid w:val="008E50AF"/>
    <w:rsid w:val="008E57DE"/>
    <w:rsid w:val="008E583E"/>
    <w:rsid w:val="008E5972"/>
    <w:rsid w:val="008E6022"/>
    <w:rsid w:val="008E6C07"/>
    <w:rsid w:val="008E7746"/>
    <w:rsid w:val="008F0157"/>
    <w:rsid w:val="008F0CD9"/>
    <w:rsid w:val="008F1B27"/>
    <w:rsid w:val="008F1F7A"/>
    <w:rsid w:val="008F271A"/>
    <w:rsid w:val="008F2738"/>
    <w:rsid w:val="008F27A8"/>
    <w:rsid w:val="008F2C75"/>
    <w:rsid w:val="008F302D"/>
    <w:rsid w:val="008F39CA"/>
    <w:rsid w:val="008F6D1E"/>
    <w:rsid w:val="008F6DB7"/>
    <w:rsid w:val="00900493"/>
    <w:rsid w:val="0090173C"/>
    <w:rsid w:val="00904097"/>
    <w:rsid w:val="00904AC2"/>
    <w:rsid w:val="00906B09"/>
    <w:rsid w:val="00907229"/>
    <w:rsid w:val="009077C9"/>
    <w:rsid w:val="009100F3"/>
    <w:rsid w:val="009105E7"/>
    <w:rsid w:val="009117CF"/>
    <w:rsid w:val="00912AAB"/>
    <w:rsid w:val="00913DE1"/>
    <w:rsid w:val="0091661A"/>
    <w:rsid w:val="00917B40"/>
    <w:rsid w:val="00920078"/>
    <w:rsid w:val="00920DD2"/>
    <w:rsid w:val="00920F8E"/>
    <w:rsid w:val="00921C9A"/>
    <w:rsid w:val="009228BC"/>
    <w:rsid w:val="00922C8D"/>
    <w:rsid w:val="00924562"/>
    <w:rsid w:val="00924C45"/>
    <w:rsid w:val="00924DB9"/>
    <w:rsid w:val="00926B00"/>
    <w:rsid w:val="00926BA2"/>
    <w:rsid w:val="00926C02"/>
    <w:rsid w:val="00930BC7"/>
    <w:rsid w:val="00930FE5"/>
    <w:rsid w:val="00931EED"/>
    <w:rsid w:val="009325CB"/>
    <w:rsid w:val="00934052"/>
    <w:rsid w:val="009342AF"/>
    <w:rsid w:val="009344DF"/>
    <w:rsid w:val="00934CE7"/>
    <w:rsid w:val="00935CD1"/>
    <w:rsid w:val="00935D55"/>
    <w:rsid w:val="0093607B"/>
    <w:rsid w:val="00941257"/>
    <w:rsid w:val="009412DA"/>
    <w:rsid w:val="00941924"/>
    <w:rsid w:val="00942BA2"/>
    <w:rsid w:val="00942F93"/>
    <w:rsid w:val="00943E5E"/>
    <w:rsid w:val="00946C46"/>
    <w:rsid w:val="00947461"/>
    <w:rsid w:val="009511E5"/>
    <w:rsid w:val="00951261"/>
    <w:rsid w:val="00952503"/>
    <w:rsid w:val="0095477F"/>
    <w:rsid w:val="00957827"/>
    <w:rsid w:val="00961F0C"/>
    <w:rsid w:val="009624DC"/>
    <w:rsid w:val="00962A01"/>
    <w:rsid w:val="00963B2A"/>
    <w:rsid w:val="00963C43"/>
    <w:rsid w:val="00964A02"/>
    <w:rsid w:val="00966898"/>
    <w:rsid w:val="00966CAB"/>
    <w:rsid w:val="0097047F"/>
    <w:rsid w:val="00970660"/>
    <w:rsid w:val="00970DED"/>
    <w:rsid w:val="00971ACA"/>
    <w:rsid w:val="0097251D"/>
    <w:rsid w:val="00973901"/>
    <w:rsid w:val="00974D7C"/>
    <w:rsid w:val="009760D5"/>
    <w:rsid w:val="00976907"/>
    <w:rsid w:val="00976B65"/>
    <w:rsid w:val="00977A24"/>
    <w:rsid w:val="00977F6A"/>
    <w:rsid w:val="009807FB"/>
    <w:rsid w:val="00981AAA"/>
    <w:rsid w:val="00981E51"/>
    <w:rsid w:val="009826FC"/>
    <w:rsid w:val="00982713"/>
    <w:rsid w:val="0098326A"/>
    <w:rsid w:val="009832E0"/>
    <w:rsid w:val="00983951"/>
    <w:rsid w:val="00983F3D"/>
    <w:rsid w:val="00984121"/>
    <w:rsid w:val="00984A22"/>
    <w:rsid w:val="009865B6"/>
    <w:rsid w:val="00990D9F"/>
    <w:rsid w:val="00990E20"/>
    <w:rsid w:val="00991F61"/>
    <w:rsid w:val="00992824"/>
    <w:rsid w:val="00992C72"/>
    <w:rsid w:val="00992D3A"/>
    <w:rsid w:val="00992E10"/>
    <w:rsid w:val="009948E5"/>
    <w:rsid w:val="009958B2"/>
    <w:rsid w:val="00995A2A"/>
    <w:rsid w:val="00997507"/>
    <w:rsid w:val="009A1B09"/>
    <w:rsid w:val="009A2A20"/>
    <w:rsid w:val="009A2B30"/>
    <w:rsid w:val="009A3B3B"/>
    <w:rsid w:val="009A3FDE"/>
    <w:rsid w:val="009A4DC7"/>
    <w:rsid w:val="009A6D77"/>
    <w:rsid w:val="009B1FCD"/>
    <w:rsid w:val="009B26F2"/>
    <w:rsid w:val="009B2766"/>
    <w:rsid w:val="009B2B48"/>
    <w:rsid w:val="009B5200"/>
    <w:rsid w:val="009B5720"/>
    <w:rsid w:val="009B677C"/>
    <w:rsid w:val="009B6B62"/>
    <w:rsid w:val="009B76F5"/>
    <w:rsid w:val="009B7770"/>
    <w:rsid w:val="009C1C43"/>
    <w:rsid w:val="009C1D4A"/>
    <w:rsid w:val="009C1F93"/>
    <w:rsid w:val="009C318A"/>
    <w:rsid w:val="009C3294"/>
    <w:rsid w:val="009C3F0F"/>
    <w:rsid w:val="009C4F52"/>
    <w:rsid w:val="009C55A3"/>
    <w:rsid w:val="009C636C"/>
    <w:rsid w:val="009C6DAB"/>
    <w:rsid w:val="009C6E83"/>
    <w:rsid w:val="009C7217"/>
    <w:rsid w:val="009C7403"/>
    <w:rsid w:val="009C7573"/>
    <w:rsid w:val="009C7830"/>
    <w:rsid w:val="009C78EB"/>
    <w:rsid w:val="009D139A"/>
    <w:rsid w:val="009D1734"/>
    <w:rsid w:val="009D1996"/>
    <w:rsid w:val="009D2B04"/>
    <w:rsid w:val="009D3DCD"/>
    <w:rsid w:val="009D45D3"/>
    <w:rsid w:val="009D471D"/>
    <w:rsid w:val="009D49F2"/>
    <w:rsid w:val="009D5B59"/>
    <w:rsid w:val="009D5DCB"/>
    <w:rsid w:val="009D67BB"/>
    <w:rsid w:val="009D7276"/>
    <w:rsid w:val="009D78B4"/>
    <w:rsid w:val="009D7CC4"/>
    <w:rsid w:val="009D7FE8"/>
    <w:rsid w:val="009E2015"/>
    <w:rsid w:val="009E2C8C"/>
    <w:rsid w:val="009E2CF4"/>
    <w:rsid w:val="009E35A8"/>
    <w:rsid w:val="009E4001"/>
    <w:rsid w:val="009E505B"/>
    <w:rsid w:val="009E5B3C"/>
    <w:rsid w:val="009E5CFA"/>
    <w:rsid w:val="009F0057"/>
    <w:rsid w:val="009F011F"/>
    <w:rsid w:val="009F307D"/>
    <w:rsid w:val="009F37FE"/>
    <w:rsid w:val="009F4F08"/>
    <w:rsid w:val="009F530E"/>
    <w:rsid w:val="009F58C5"/>
    <w:rsid w:val="009F5CDD"/>
    <w:rsid w:val="009F711F"/>
    <w:rsid w:val="009F7550"/>
    <w:rsid w:val="00A006A7"/>
    <w:rsid w:val="00A010E7"/>
    <w:rsid w:val="00A0243A"/>
    <w:rsid w:val="00A0391E"/>
    <w:rsid w:val="00A03C1A"/>
    <w:rsid w:val="00A0596B"/>
    <w:rsid w:val="00A0679C"/>
    <w:rsid w:val="00A07FA3"/>
    <w:rsid w:val="00A10038"/>
    <w:rsid w:val="00A100A7"/>
    <w:rsid w:val="00A103D2"/>
    <w:rsid w:val="00A108EC"/>
    <w:rsid w:val="00A1322F"/>
    <w:rsid w:val="00A132F9"/>
    <w:rsid w:val="00A141DF"/>
    <w:rsid w:val="00A1435C"/>
    <w:rsid w:val="00A15AF1"/>
    <w:rsid w:val="00A15CFE"/>
    <w:rsid w:val="00A1629F"/>
    <w:rsid w:val="00A178AD"/>
    <w:rsid w:val="00A17F3B"/>
    <w:rsid w:val="00A2097E"/>
    <w:rsid w:val="00A23047"/>
    <w:rsid w:val="00A23116"/>
    <w:rsid w:val="00A23EC0"/>
    <w:rsid w:val="00A245A3"/>
    <w:rsid w:val="00A249C5"/>
    <w:rsid w:val="00A25716"/>
    <w:rsid w:val="00A25AE0"/>
    <w:rsid w:val="00A25C85"/>
    <w:rsid w:val="00A2718F"/>
    <w:rsid w:val="00A27637"/>
    <w:rsid w:val="00A30796"/>
    <w:rsid w:val="00A30CF8"/>
    <w:rsid w:val="00A30F77"/>
    <w:rsid w:val="00A31A53"/>
    <w:rsid w:val="00A32E6E"/>
    <w:rsid w:val="00A335AC"/>
    <w:rsid w:val="00A3389E"/>
    <w:rsid w:val="00A33A4B"/>
    <w:rsid w:val="00A34064"/>
    <w:rsid w:val="00A400EF"/>
    <w:rsid w:val="00A426D9"/>
    <w:rsid w:val="00A43D6C"/>
    <w:rsid w:val="00A4462C"/>
    <w:rsid w:val="00A45300"/>
    <w:rsid w:val="00A4551D"/>
    <w:rsid w:val="00A46876"/>
    <w:rsid w:val="00A46A04"/>
    <w:rsid w:val="00A46FA2"/>
    <w:rsid w:val="00A47A25"/>
    <w:rsid w:val="00A47CF5"/>
    <w:rsid w:val="00A505AE"/>
    <w:rsid w:val="00A506E7"/>
    <w:rsid w:val="00A52E38"/>
    <w:rsid w:val="00A53306"/>
    <w:rsid w:val="00A5394C"/>
    <w:rsid w:val="00A53ED6"/>
    <w:rsid w:val="00A54BD7"/>
    <w:rsid w:val="00A56546"/>
    <w:rsid w:val="00A56887"/>
    <w:rsid w:val="00A5697D"/>
    <w:rsid w:val="00A56FEB"/>
    <w:rsid w:val="00A575CE"/>
    <w:rsid w:val="00A60255"/>
    <w:rsid w:val="00A62C8C"/>
    <w:rsid w:val="00A62CEB"/>
    <w:rsid w:val="00A63674"/>
    <w:rsid w:val="00A637E9"/>
    <w:rsid w:val="00A63A6E"/>
    <w:rsid w:val="00A63B48"/>
    <w:rsid w:val="00A643B9"/>
    <w:rsid w:val="00A64DA4"/>
    <w:rsid w:val="00A656BD"/>
    <w:rsid w:val="00A71977"/>
    <w:rsid w:val="00A71BB0"/>
    <w:rsid w:val="00A72534"/>
    <w:rsid w:val="00A73FCE"/>
    <w:rsid w:val="00A74286"/>
    <w:rsid w:val="00A752EA"/>
    <w:rsid w:val="00A7685E"/>
    <w:rsid w:val="00A801E1"/>
    <w:rsid w:val="00A804A7"/>
    <w:rsid w:val="00A80B44"/>
    <w:rsid w:val="00A81C7A"/>
    <w:rsid w:val="00A8273A"/>
    <w:rsid w:val="00A83171"/>
    <w:rsid w:val="00A83CE3"/>
    <w:rsid w:val="00A8402F"/>
    <w:rsid w:val="00A840EF"/>
    <w:rsid w:val="00A8415E"/>
    <w:rsid w:val="00A849EF"/>
    <w:rsid w:val="00A85E75"/>
    <w:rsid w:val="00A9029F"/>
    <w:rsid w:val="00A90988"/>
    <w:rsid w:val="00A91143"/>
    <w:rsid w:val="00A916B6"/>
    <w:rsid w:val="00A9185D"/>
    <w:rsid w:val="00A919E4"/>
    <w:rsid w:val="00A9284D"/>
    <w:rsid w:val="00A92FD9"/>
    <w:rsid w:val="00A93D96"/>
    <w:rsid w:val="00A94717"/>
    <w:rsid w:val="00A949DE"/>
    <w:rsid w:val="00A94F6A"/>
    <w:rsid w:val="00A975DA"/>
    <w:rsid w:val="00AA025C"/>
    <w:rsid w:val="00AA0BCB"/>
    <w:rsid w:val="00AA124F"/>
    <w:rsid w:val="00AA20F7"/>
    <w:rsid w:val="00AA46FC"/>
    <w:rsid w:val="00AA5547"/>
    <w:rsid w:val="00AA5876"/>
    <w:rsid w:val="00AA6782"/>
    <w:rsid w:val="00AA68ED"/>
    <w:rsid w:val="00AA6DC9"/>
    <w:rsid w:val="00AA6E60"/>
    <w:rsid w:val="00AA76F3"/>
    <w:rsid w:val="00AB0257"/>
    <w:rsid w:val="00AB1431"/>
    <w:rsid w:val="00AB2307"/>
    <w:rsid w:val="00AB548D"/>
    <w:rsid w:val="00AB5583"/>
    <w:rsid w:val="00AB5ACA"/>
    <w:rsid w:val="00AB60EE"/>
    <w:rsid w:val="00AB69F2"/>
    <w:rsid w:val="00AB6BC9"/>
    <w:rsid w:val="00AB6EC3"/>
    <w:rsid w:val="00AB766C"/>
    <w:rsid w:val="00AC14DC"/>
    <w:rsid w:val="00AC1AF2"/>
    <w:rsid w:val="00AC1B2D"/>
    <w:rsid w:val="00AC2B1A"/>
    <w:rsid w:val="00AC3FDD"/>
    <w:rsid w:val="00AC4430"/>
    <w:rsid w:val="00AC603C"/>
    <w:rsid w:val="00AC6A0C"/>
    <w:rsid w:val="00AC6C33"/>
    <w:rsid w:val="00AC6D4A"/>
    <w:rsid w:val="00AC7E0A"/>
    <w:rsid w:val="00AD036B"/>
    <w:rsid w:val="00AD0A85"/>
    <w:rsid w:val="00AD0E3F"/>
    <w:rsid w:val="00AD2CA0"/>
    <w:rsid w:val="00AD43D4"/>
    <w:rsid w:val="00AD5A1E"/>
    <w:rsid w:val="00AD5DAA"/>
    <w:rsid w:val="00AD5F38"/>
    <w:rsid w:val="00AE0892"/>
    <w:rsid w:val="00AE1385"/>
    <w:rsid w:val="00AE20A8"/>
    <w:rsid w:val="00AE289E"/>
    <w:rsid w:val="00AE387F"/>
    <w:rsid w:val="00AE3A2B"/>
    <w:rsid w:val="00AE4239"/>
    <w:rsid w:val="00AE4F69"/>
    <w:rsid w:val="00AE4FA0"/>
    <w:rsid w:val="00AE5C89"/>
    <w:rsid w:val="00AE6671"/>
    <w:rsid w:val="00AE67DE"/>
    <w:rsid w:val="00AE74B0"/>
    <w:rsid w:val="00AF0543"/>
    <w:rsid w:val="00AF05F0"/>
    <w:rsid w:val="00AF10E5"/>
    <w:rsid w:val="00AF11D4"/>
    <w:rsid w:val="00AF3A30"/>
    <w:rsid w:val="00AF3B68"/>
    <w:rsid w:val="00B00120"/>
    <w:rsid w:val="00B00BF2"/>
    <w:rsid w:val="00B0220E"/>
    <w:rsid w:val="00B02F9F"/>
    <w:rsid w:val="00B0711B"/>
    <w:rsid w:val="00B10011"/>
    <w:rsid w:val="00B106BD"/>
    <w:rsid w:val="00B10D33"/>
    <w:rsid w:val="00B11B4E"/>
    <w:rsid w:val="00B14219"/>
    <w:rsid w:val="00B144BC"/>
    <w:rsid w:val="00B1523A"/>
    <w:rsid w:val="00B171E7"/>
    <w:rsid w:val="00B174DF"/>
    <w:rsid w:val="00B20572"/>
    <w:rsid w:val="00B222C6"/>
    <w:rsid w:val="00B229D3"/>
    <w:rsid w:val="00B23255"/>
    <w:rsid w:val="00B23476"/>
    <w:rsid w:val="00B24C26"/>
    <w:rsid w:val="00B2576E"/>
    <w:rsid w:val="00B25AF3"/>
    <w:rsid w:val="00B271AB"/>
    <w:rsid w:val="00B273F3"/>
    <w:rsid w:val="00B305D9"/>
    <w:rsid w:val="00B30D9C"/>
    <w:rsid w:val="00B32A66"/>
    <w:rsid w:val="00B35A26"/>
    <w:rsid w:val="00B3619A"/>
    <w:rsid w:val="00B365F8"/>
    <w:rsid w:val="00B369CF"/>
    <w:rsid w:val="00B37579"/>
    <w:rsid w:val="00B4049E"/>
    <w:rsid w:val="00B420F0"/>
    <w:rsid w:val="00B43406"/>
    <w:rsid w:val="00B46705"/>
    <w:rsid w:val="00B46C57"/>
    <w:rsid w:val="00B47202"/>
    <w:rsid w:val="00B47D7C"/>
    <w:rsid w:val="00B50555"/>
    <w:rsid w:val="00B51D31"/>
    <w:rsid w:val="00B528FF"/>
    <w:rsid w:val="00B53A20"/>
    <w:rsid w:val="00B5503A"/>
    <w:rsid w:val="00B55B5B"/>
    <w:rsid w:val="00B579BE"/>
    <w:rsid w:val="00B6020B"/>
    <w:rsid w:val="00B60DEF"/>
    <w:rsid w:val="00B60FC5"/>
    <w:rsid w:val="00B61C27"/>
    <w:rsid w:val="00B61C2E"/>
    <w:rsid w:val="00B6270D"/>
    <w:rsid w:val="00B63707"/>
    <w:rsid w:val="00B63B66"/>
    <w:rsid w:val="00B646E3"/>
    <w:rsid w:val="00B647F0"/>
    <w:rsid w:val="00B64CED"/>
    <w:rsid w:val="00B65747"/>
    <w:rsid w:val="00B65B21"/>
    <w:rsid w:val="00B6631D"/>
    <w:rsid w:val="00B663AD"/>
    <w:rsid w:val="00B668F9"/>
    <w:rsid w:val="00B71EBC"/>
    <w:rsid w:val="00B72EAB"/>
    <w:rsid w:val="00B72F97"/>
    <w:rsid w:val="00B7394D"/>
    <w:rsid w:val="00B74E31"/>
    <w:rsid w:val="00B75673"/>
    <w:rsid w:val="00B75CC5"/>
    <w:rsid w:val="00B76D90"/>
    <w:rsid w:val="00B77083"/>
    <w:rsid w:val="00B77B42"/>
    <w:rsid w:val="00B80787"/>
    <w:rsid w:val="00B80BA1"/>
    <w:rsid w:val="00B81CEC"/>
    <w:rsid w:val="00B81EC0"/>
    <w:rsid w:val="00B81F88"/>
    <w:rsid w:val="00B82642"/>
    <w:rsid w:val="00B8292F"/>
    <w:rsid w:val="00B82DC0"/>
    <w:rsid w:val="00B83046"/>
    <w:rsid w:val="00B8326B"/>
    <w:rsid w:val="00B83837"/>
    <w:rsid w:val="00B83C90"/>
    <w:rsid w:val="00B84128"/>
    <w:rsid w:val="00B84279"/>
    <w:rsid w:val="00B84C5D"/>
    <w:rsid w:val="00B857B7"/>
    <w:rsid w:val="00B87B39"/>
    <w:rsid w:val="00B87BBD"/>
    <w:rsid w:val="00B90005"/>
    <w:rsid w:val="00B913DE"/>
    <w:rsid w:val="00B9222A"/>
    <w:rsid w:val="00B92A7E"/>
    <w:rsid w:val="00B93002"/>
    <w:rsid w:val="00B9312C"/>
    <w:rsid w:val="00B94794"/>
    <w:rsid w:val="00B94A57"/>
    <w:rsid w:val="00B9572A"/>
    <w:rsid w:val="00B95D65"/>
    <w:rsid w:val="00B969CB"/>
    <w:rsid w:val="00B97E5E"/>
    <w:rsid w:val="00B97EAB"/>
    <w:rsid w:val="00BA13F7"/>
    <w:rsid w:val="00BA14DF"/>
    <w:rsid w:val="00BA1B52"/>
    <w:rsid w:val="00BA2E7F"/>
    <w:rsid w:val="00BA41EA"/>
    <w:rsid w:val="00BA4349"/>
    <w:rsid w:val="00BA5604"/>
    <w:rsid w:val="00BA73A5"/>
    <w:rsid w:val="00BA7A88"/>
    <w:rsid w:val="00BB02AE"/>
    <w:rsid w:val="00BB0408"/>
    <w:rsid w:val="00BB0D84"/>
    <w:rsid w:val="00BB12C6"/>
    <w:rsid w:val="00BB13C1"/>
    <w:rsid w:val="00BB284B"/>
    <w:rsid w:val="00BB4E64"/>
    <w:rsid w:val="00BB7E5C"/>
    <w:rsid w:val="00BB7FDF"/>
    <w:rsid w:val="00BC1420"/>
    <w:rsid w:val="00BC31BE"/>
    <w:rsid w:val="00BC453A"/>
    <w:rsid w:val="00BC4BE8"/>
    <w:rsid w:val="00BC4D53"/>
    <w:rsid w:val="00BC59FD"/>
    <w:rsid w:val="00BC5C42"/>
    <w:rsid w:val="00BC6091"/>
    <w:rsid w:val="00BC656E"/>
    <w:rsid w:val="00BC695E"/>
    <w:rsid w:val="00BC730C"/>
    <w:rsid w:val="00BC7EBD"/>
    <w:rsid w:val="00BD0C65"/>
    <w:rsid w:val="00BD12A6"/>
    <w:rsid w:val="00BD180F"/>
    <w:rsid w:val="00BD1FDC"/>
    <w:rsid w:val="00BE090C"/>
    <w:rsid w:val="00BE1366"/>
    <w:rsid w:val="00BE1A25"/>
    <w:rsid w:val="00BE220B"/>
    <w:rsid w:val="00BE2386"/>
    <w:rsid w:val="00BE327B"/>
    <w:rsid w:val="00BE348A"/>
    <w:rsid w:val="00BE3BBC"/>
    <w:rsid w:val="00BE471B"/>
    <w:rsid w:val="00BE496C"/>
    <w:rsid w:val="00BE4BF9"/>
    <w:rsid w:val="00BE4C32"/>
    <w:rsid w:val="00BE569C"/>
    <w:rsid w:val="00BE5FC5"/>
    <w:rsid w:val="00BE63B1"/>
    <w:rsid w:val="00BE71B3"/>
    <w:rsid w:val="00BF0080"/>
    <w:rsid w:val="00BF06A8"/>
    <w:rsid w:val="00BF0FE4"/>
    <w:rsid w:val="00BF2CAC"/>
    <w:rsid w:val="00BF2E2B"/>
    <w:rsid w:val="00BF36F2"/>
    <w:rsid w:val="00BF3F79"/>
    <w:rsid w:val="00BF3FDE"/>
    <w:rsid w:val="00BF5461"/>
    <w:rsid w:val="00BF5564"/>
    <w:rsid w:val="00BF5979"/>
    <w:rsid w:val="00BF6732"/>
    <w:rsid w:val="00BF78A2"/>
    <w:rsid w:val="00C000A7"/>
    <w:rsid w:val="00C002AA"/>
    <w:rsid w:val="00C0052D"/>
    <w:rsid w:val="00C00CFB"/>
    <w:rsid w:val="00C03CCA"/>
    <w:rsid w:val="00C0409C"/>
    <w:rsid w:val="00C05BD5"/>
    <w:rsid w:val="00C05C7C"/>
    <w:rsid w:val="00C06BFB"/>
    <w:rsid w:val="00C0751B"/>
    <w:rsid w:val="00C07E4E"/>
    <w:rsid w:val="00C10389"/>
    <w:rsid w:val="00C10822"/>
    <w:rsid w:val="00C110FE"/>
    <w:rsid w:val="00C17609"/>
    <w:rsid w:val="00C20098"/>
    <w:rsid w:val="00C207D9"/>
    <w:rsid w:val="00C20F92"/>
    <w:rsid w:val="00C2166C"/>
    <w:rsid w:val="00C21EBD"/>
    <w:rsid w:val="00C237F6"/>
    <w:rsid w:val="00C23A0D"/>
    <w:rsid w:val="00C24814"/>
    <w:rsid w:val="00C253E4"/>
    <w:rsid w:val="00C26051"/>
    <w:rsid w:val="00C26AFD"/>
    <w:rsid w:val="00C27026"/>
    <w:rsid w:val="00C27B55"/>
    <w:rsid w:val="00C3157C"/>
    <w:rsid w:val="00C31ECC"/>
    <w:rsid w:val="00C32F9F"/>
    <w:rsid w:val="00C32FD8"/>
    <w:rsid w:val="00C33D18"/>
    <w:rsid w:val="00C33FBE"/>
    <w:rsid w:val="00C341DD"/>
    <w:rsid w:val="00C3481D"/>
    <w:rsid w:val="00C348C3"/>
    <w:rsid w:val="00C3503F"/>
    <w:rsid w:val="00C35403"/>
    <w:rsid w:val="00C36442"/>
    <w:rsid w:val="00C370C1"/>
    <w:rsid w:val="00C37BCC"/>
    <w:rsid w:val="00C37F92"/>
    <w:rsid w:val="00C40B0A"/>
    <w:rsid w:val="00C416E8"/>
    <w:rsid w:val="00C4182D"/>
    <w:rsid w:val="00C42712"/>
    <w:rsid w:val="00C42799"/>
    <w:rsid w:val="00C42812"/>
    <w:rsid w:val="00C42853"/>
    <w:rsid w:val="00C44BF9"/>
    <w:rsid w:val="00C454E9"/>
    <w:rsid w:val="00C4603F"/>
    <w:rsid w:val="00C460AA"/>
    <w:rsid w:val="00C475EF"/>
    <w:rsid w:val="00C478ED"/>
    <w:rsid w:val="00C50800"/>
    <w:rsid w:val="00C536D6"/>
    <w:rsid w:val="00C53AAB"/>
    <w:rsid w:val="00C53EE2"/>
    <w:rsid w:val="00C55664"/>
    <w:rsid w:val="00C56EA7"/>
    <w:rsid w:val="00C5736E"/>
    <w:rsid w:val="00C6040F"/>
    <w:rsid w:val="00C6087E"/>
    <w:rsid w:val="00C62622"/>
    <w:rsid w:val="00C639FF"/>
    <w:rsid w:val="00C65225"/>
    <w:rsid w:val="00C656A5"/>
    <w:rsid w:val="00C66BBB"/>
    <w:rsid w:val="00C671FC"/>
    <w:rsid w:val="00C710B9"/>
    <w:rsid w:val="00C720EF"/>
    <w:rsid w:val="00C72764"/>
    <w:rsid w:val="00C73306"/>
    <w:rsid w:val="00C7440F"/>
    <w:rsid w:val="00C74C90"/>
    <w:rsid w:val="00C760AC"/>
    <w:rsid w:val="00C7660B"/>
    <w:rsid w:val="00C76DF2"/>
    <w:rsid w:val="00C7701C"/>
    <w:rsid w:val="00C800FD"/>
    <w:rsid w:val="00C80B70"/>
    <w:rsid w:val="00C813C9"/>
    <w:rsid w:val="00C8159A"/>
    <w:rsid w:val="00C829B6"/>
    <w:rsid w:val="00C82A26"/>
    <w:rsid w:val="00C839D0"/>
    <w:rsid w:val="00C83A84"/>
    <w:rsid w:val="00C83B7E"/>
    <w:rsid w:val="00C83B9D"/>
    <w:rsid w:val="00C84BA5"/>
    <w:rsid w:val="00C85D6A"/>
    <w:rsid w:val="00C86576"/>
    <w:rsid w:val="00C86B27"/>
    <w:rsid w:val="00C901E7"/>
    <w:rsid w:val="00C90B52"/>
    <w:rsid w:val="00C920C9"/>
    <w:rsid w:val="00C93B7C"/>
    <w:rsid w:val="00C946C1"/>
    <w:rsid w:val="00C94B1D"/>
    <w:rsid w:val="00C94EED"/>
    <w:rsid w:val="00C96467"/>
    <w:rsid w:val="00C965E6"/>
    <w:rsid w:val="00C96919"/>
    <w:rsid w:val="00C96F79"/>
    <w:rsid w:val="00C97A37"/>
    <w:rsid w:val="00CA00EC"/>
    <w:rsid w:val="00CA07D3"/>
    <w:rsid w:val="00CA1077"/>
    <w:rsid w:val="00CA13DD"/>
    <w:rsid w:val="00CA2D6E"/>
    <w:rsid w:val="00CA43F5"/>
    <w:rsid w:val="00CA5DDA"/>
    <w:rsid w:val="00CA63ED"/>
    <w:rsid w:val="00CA7366"/>
    <w:rsid w:val="00CA7592"/>
    <w:rsid w:val="00CA76CB"/>
    <w:rsid w:val="00CA78FA"/>
    <w:rsid w:val="00CA7EA9"/>
    <w:rsid w:val="00CB0141"/>
    <w:rsid w:val="00CB023A"/>
    <w:rsid w:val="00CB0CA8"/>
    <w:rsid w:val="00CB1566"/>
    <w:rsid w:val="00CB3AAE"/>
    <w:rsid w:val="00CB561E"/>
    <w:rsid w:val="00CB5D5E"/>
    <w:rsid w:val="00CB645C"/>
    <w:rsid w:val="00CB6850"/>
    <w:rsid w:val="00CB6CA6"/>
    <w:rsid w:val="00CB7F01"/>
    <w:rsid w:val="00CC0228"/>
    <w:rsid w:val="00CC07CB"/>
    <w:rsid w:val="00CC2E50"/>
    <w:rsid w:val="00CC2F84"/>
    <w:rsid w:val="00CC3530"/>
    <w:rsid w:val="00CC4B3A"/>
    <w:rsid w:val="00CC5520"/>
    <w:rsid w:val="00CC61DF"/>
    <w:rsid w:val="00CC6488"/>
    <w:rsid w:val="00CC6DAF"/>
    <w:rsid w:val="00CC721F"/>
    <w:rsid w:val="00CD09EE"/>
    <w:rsid w:val="00CD15F9"/>
    <w:rsid w:val="00CD1B11"/>
    <w:rsid w:val="00CD2239"/>
    <w:rsid w:val="00CD33B4"/>
    <w:rsid w:val="00CD45D6"/>
    <w:rsid w:val="00CD497C"/>
    <w:rsid w:val="00CD4D34"/>
    <w:rsid w:val="00CD4F90"/>
    <w:rsid w:val="00CD52E5"/>
    <w:rsid w:val="00CD70EF"/>
    <w:rsid w:val="00CD73DB"/>
    <w:rsid w:val="00CD7797"/>
    <w:rsid w:val="00CD7EE9"/>
    <w:rsid w:val="00CE0249"/>
    <w:rsid w:val="00CE2886"/>
    <w:rsid w:val="00CE3695"/>
    <w:rsid w:val="00CE4CA5"/>
    <w:rsid w:val="00CE5F4F"/>
    <w:rsid w:val="00CE6DAA"/>
    <w:rsid w:val="00CE72ED"/>
    <w:rsid w:val="00CF031B"/>
    <w:rsid w:val="00CF1173"/>
    <w:rsid w:val="00CF20D0"/>
    <w:rsid w:val="00CF21C6"/>
    <w:rsid w:val="00CF2461"/>
    <w:rsid w:val="00CF248D"/>
    <w:rsid w:val="00CF25DC"/>
    <w:rsid w:val="00CF36C1"/>
    <w:rsid w:val="00CF4E2D"/>
    <w:rsid w:val="00CF5538"/>
    <w:rsid w:val="00CF65B5"/>
    <w:rsid w:val="00CF68B3"/>
    <w:rsid w:val="00CF6AE5"/>
    <w:rsid w:val="00CF6D68"/>
    <w:rsid w:val="00D00602"/>
    <w:rsid w:val="00D00F8C"/>
    <w:rsid w:val="00D01AAE"/>
    <w:rsid w:val="00D01BC4"/>
    <w:rsid w:val="00D02662"/>
    <w:rsid w:val="00D02BEB"/>
    <w:rsid w:val="00D02BF1"/>
    <w:rsid w:val="00D04284"/>
    <w:rsid w:val="00D04B07"/>
    <w:rsid w:val="00D06616"/>
    <w:rsid w:val="00D072F2"/>
    <w:rsid w:val="00D073C5"/>
    <w:rsid w:val="00D07462"/>
    <w:rsid w:val="00D11F75"/>
    <w:rsid w:val="00D12217"/>
    <w:rsid w:val="00D13611"/>
    <w:rsid w:val="00D14CE5"/>
    <w:rsid w:val="00D159EB"/>
    <w:rsid w:val="00D164E7"/>
    <w:rsid w:val="00D21958"/>
    <w:rsid w:val="00D219AC"/>
    <w:rsid w:val="00D21CBB"/>
    <w:rsid w:val="00D21D5D"/>
    <w:rsid w:val="00D22401"/>
    <w:rsid w:val="00D226BF"/>
    <w:rsid w:val="00D23CDA"/>
    <w:rsid w:val="00D2437C"/>
    <w:rsid w:val="00D24C31"/>
    <w:rsid w:val="00D254B5"/>
    <w:rsid w:val="00D256FA"/>
    <w:rsid w:val="00D27EF5"/>
    <w:rsid w:val="00D305BA"/>
    <w:rsid w:val="00D30C17"/>
    <w:rsid w:val="00D30F92"/>
    <w:rsid w:val="00D32DB3"/>
    <w:rsid w:val="00D3351F"/>
    <w:rsid w:val="00D34273"/>
    <w:rsid w:val="00D352DE"/>
    <w:rsid w:val="00D357B5"/>
    <w:rsid w:val="00D35C66"/>
    <w:rsid w:val="00D36C4F"/>
    <w:rsid w:val="00D37C4F"/>
    <w:rsid w:val="00D40321"/>
    <w:rsid w:val="00D40C3B"/>
    <w:rsid w:val="00D4487E"/>
    <w:rsid w:val="00D45F04"/>
    <w:rsid w:val="00D4613F"/>
    <w:rsid w:val="00D472D3"/>
    <w:rsid w:val="00D47DFF"/>
    <w:rsid w:val="00D500F2"/>
    <w:rsid w:val="00D50C14"/>
    <w:rsid w:val="00D510A9"/>
    <w:rsid w:val="00D51AFD"/>
    <w:rsid w:val="00D51B9F"/>
    <w:rsid w:val="00D523A7"/>
    <w:rsid w:val="00D530F0"/>
    <w:rsid w:val="00D53213"/>
    <w:rsid w:val="00D5341A"/>
    <w:rsid w:val="00D53DD6"/>
    <w:rsid w:val="00D541AC"/>
    <w:rsid w:val="00D55064"/>
    <w:rsid w:val="00D5529C"/>
    <w:rsid w:val="00D55D3A"/>
    <w:rsid w:val="00D5675B"/>
    <w:rsid w:val="00D5678E"/>
    <w:rsid w:val="00D5716E"/>
    <w:rsid w:val="00D610EA"/>
    <w:rsid w:val="00D61CCB"/>
    <w:rsid w:val="00D621B7"/>
    <w:rsid w:val="00D62C41"/>
    <w:rsid w:val="00D633FF"/>
    <w:rsid w:val="00D63443"/>
    <w:rsid w:val="00D63E28"/>
    <w:rsid w:val="00D64701"/>
    <w:rsid w:val="00D6488C"/>
    <w:rsid w:val="00D64FEC"/>
    <w:rsid w:val="00D654B9"/>
    <w:rsid w:val="00D65E1C"/>
    <w:rsid w:val="00D70F51"/>
    <w:rsid w:val="00D733AA"/>
    <w:rsid w:val="00D743DB"/>
    <w:rsid w:val="00D74BA2"/>
    <w:rsid w:val="00D75C3A"/>
    <w:rsid w:val="00D75FBD"/>
    <w:rsid w:val="00D76E55"/>
    <w:rsid w:val="00D80C4D"/>
    <w:rsid w:val="00D81434"/>
    <w:rsid w:val="00D83B92"/>
    <w:rsid w:val="00D854C0"/>
    <w:rsid w:val="00D86DC5"/>
    <w:rsid w:val="00D8729F"/>
    <w:rsid w:val="00D9022E"/>
    <w:rsid w:val="00D904B2"/>
    <w:rsid w:val="00D91FE2"/>
    <w:rsid w:val="00D92324"/>
    <w:rsid w:val="00D926C9"/>
    <w:rsid w:val="00D92746"/>
    <w:rsid w:val="00D93184"/>
    <w:rsid w:val="00D9395A"/>
    <w:rsid w:val="00D943C3"/>
    <w:rsid w:val="00D95BD7"/>
    <w:rsid w:val="00D95EAC"/>
    <w:rsid w:val="00D95ED6"/>
    <w:rsid w:val="00D97121"/>
    <w:rsid w:val="00D97272"/>
    <w:rsid w:val="00DA0308"/>
    <w:rsid w:val="00DA0AE0"/>
    <w:rsid w:val="00DA17A2"/>
    <w:rsid w:val="00DA20D3"/>
    <w:rsid w:val="00DA23F2"/>
    <w:rsid w:val="00DA2FE2"/>
    <w:rsid w:val="00DA3C9E"/>
    <w:rsid w:val="00DA5836"/>
    <w:rsid w:val="00DA673F"/>
    <w:rsid w:val="00DB0499"/>
    <w:rsid w:val="00DB0BB3"/>
    <w:rsid w:val="00DB0DA8"/>
    <w:rsid w:val="00DB0DD8"/>
    <w:rsid w:val="00DB0F13"/>
    <w:rsid w:val="00DB1268"/>
    <w:rsid w:val="00DB1E57"/>
    <w:rsid w:val="00DB2057"/>
    <w:rsid w:val="00DB27A7"/>
    <w:rsid w:val="00DB33C4"/>
    <w:rsid w:val="00DB3E9D"/>
    <w:rsid w:val="00DB40A8"/>
    <w:rsid w:val="00DB48F4"/>
    <w:rsid w:val="00DB4D56"/>
    <w:rsid w:val="00DB599E"/>
    <w:rsid w:val="00DB5AE0"/>
    <w:rsid w:val="00DB5EBD"/>
    <w:rsid w:val="00DB6C3E"/>
    <w:rsid w:val="00DC0291"/>
    <w:rsid w:val="00DC1704"/>
    <w:rsid w:val="00DC2810"/>
    <w:rsid w:val="00DC3006"/>
    <w:rsid w:val="00DC4728"/>
    <w:rsid w:val="00DC4B28"/>
    <w:rsid w:val="00DC4D2E"/>
    <w:rsid w:val="00DC4FBB"/>
    <w:rsid w:val="00DC5887"/>
    <w:rsid w:val="00DC61F0"/>
    <w:rsid w:val="00DC65DD"/>
    <w:rsid w:val="00DD2070"/>
    <w:rsid w:val="00DD2499"/>
    <w:rsid w:val="00DD2832"/>
    <w:rsid w:val="00DD348E"/>
    <w:rsid w:val="00DD35B8"/>
    <w:rsid w:val="00DD3952"/>
    <w:rsid w:val="00DD4191"/>
    <w:rsid w:val="00DD4F00"/>
    <w:rsid w:val="00DD62FE"/>
    <w:rsid w:val="00DD6651"/>
    <w:rsid w:val="00DD6926"/>
    <w:rsid w:val="00DD6BAB"/>
    <w:rsid w:val="00DD6C8B"/>
    <w:rsid w:val="00DD725F"/>
    <w:rsid w:val="00DD7CFF"/>
    <w:rsid w:val="00DE02F8"/>
    <w:rsid w:val="00DE031D"/>
    <w:rsid w:val="00DE04E0"/>
    <w:rsid w:val="00DE3360"/>
    <w:rsid w:val="00DE38FA"/>
    <w:rsid w:val="00DE436A"/>
    <w:rsid w:val="00DE5480"/>
    <w:rsid w:val="00DE6AA2"/>
    <w:rsid w:val="00DF0E15"/>
    <w:rsid w:val="00DF22F8"/>
    <w:rsid w:val="00DF4D98"/>
    <w:rsid w:val="00DF5499"/>
    <w:rsid w:val="00DF6ABF"/>
    <w:rsid w:val="00E0128F"/>
    <w:rsid w:val="00E01B7E"/>
    <w:rsid w:val="00E02EEC"/>
    <w:rsid w:val="00E03859"/>
    <w:rsid w:val="00E0422E"/>
    <w:rsid w:val="00E04A04"/>
    <w:rsid w:val="00E05385"/>
    <w:rsid w:val="00E05E33"/>
    <w:rsid w:val="00E06451"/>
    <w:rsid w:val="00E110A8"/>
    <w:rsid w:val="00E1381C"/>
    <w:rsid w:val="00E16299"/>
    <w:rsid w:val="00E169CF"/>
    <w:rsid w:val="00E177B8"/>
    <w:rsid w:val="00E1797F"/>
    <w:rsid w:val="00E229C0"/>
    <w:rsid w:val="00E22F11"/>
    <w:rsid w:val="00E23CA8"/>
    <w:rsid w:val="00E23EF2"/>
    <w:rsid w:val="00E25535"/>
    <w:rsid w:val="00E255E8"/>
    <w:rsid w:val="00E26F5D"/>
    <w:rsid w:val="00E27210"/>
    <w:rsid w:val="00E27A65"/>
    <w:rsid w:val="00E30023"/>
    <w:rsid w:val="00E3041F"/>
    <w:rsid w:val="00E31A4B"/>
    <w:rsid w:val="00E345B7"/>
    <w:rsid w:val="00E346A8"/>
    <w:rsid w:val="00E34B7D"/>
    <w:rsid w:val="00E35936"/>
    <w:rsid w:val="00E35D6E"/>
    <w:rsid w:val="00E3692F"/>
    <w:rsid w:val="00E36C86"/>
    <w:rsid w:val="00E37E01"/>
    <w:rsid w:val="00E4003F"/>
    <w:rsid w:val="00E4007C"/>
    <w:rsid w:val="00E40A87"/>
    <w:rsid w:val="00E4184E"/>
    <w:rsid w:val="00E42716"/>
    <w:rsid w:val="00E42CE0"/>
    <w:rsid w:val="00E44900"/>
    <w:rsid w:val="00E44D88"/>
    <w:rsid w:val="00E44F32"/>
    <w:rsid w:val="00E44FA9"/>
    <w:rsid w:val="00E453A4"/>
    <w:rsid w:val="00E45E49"/>
    <w:rsid w:val="00E5084D"/>
    <w:rsid w:val="00E51B8D"/>
    <w:rsid w:val="00E53381"/>
    <w:rsid w:val="00E53A79"/>
    <w:rsid w:val="00E53B7B"/>
    <w:rsid w:val="00E53D61"/>
    <w:rsid w:val="00E54BB9"/>
    <w:rsid w:val="00E55415"/>
    <w:rsid w:val="00E62419"/>
    <w:rsid w:val="00E628F4"/>
    <w:rsid w:val="00E63944"/>
    <w:rsid w:val="00E64AA0"/>
    <w:rsid w:val="00E64D7E"/>
    <w:rsid w:val="00E64EFA"/>
    <w:rsid w:val="00E667D6"/>
    <w:rsid w:val="00E67977"/>
    <w:rsid w:val="00E67C3F"/>
    <w:rsid w:val="00E7108F"/>
    <w:rsid w:val="00E7261C"/>
    <w:rsid w:val="00E72AF5"/>
    <w:rsid w:val="00E73045"/>
    <w:rsid w:val="00E73210"/>
    <w:rsid w:val="00E738CF"/>
    <w:rsid w:val="00E74241"/>
    <w:rsid w:val="00E74246"/>
    <w:rsid w:val="00E761C6"/>
    <w:rsid w:val="00E770D0"/>
    <w:rsid w:val="00E77FB2"/>
    <w:rsid w:val="00E801A8"/>
    <w:rsid w:val="00E809E1"/>
    <w:rsid w:val="00E81047"/>
    <w:rsid w:val="00E8130A"/>
    <w:rsid w:val="00E81948"/>
    <w:rsid w:val="00E81D35"/>
    <w:rsid w:val="00E826F2"/>
    <w:rsid w:val="00E830B3"/>
    <w:rsid w:val="00E83277"/>
    <w:rsid w:val="00E83B2A"/>
    <w:rsid w:val="00E844EF"/>
    <w:rsid w:val="00E8529D"/>
    <w:rsid w:val="00E85AED"/>
    <w:rsid w:val="00E85E84"/>
    <w:rsid w:val="00E8656E"/>
    <w:rsid w:val="00E86A90"/>
    <w:rsid w:val="00E86FF3"/>
    <w:rsid w:val="00E875DC"/>
    <w:rsid w:val="00E92564"/>
    <w:rsid w:val="00E93822"/>
    <w:rsid w:val="00E94249"/>
    <w:rsid w:val="00E94969"/>
    <w:rsid w:val="00E9498B"/>
    <w:rsid w:val="00E9588D"/>
    <w:rsid w:val="00E95AAA"/>
    <w:rsid w:val="00E95D4F"/>
    <w:rsid w:val="00E95F74"/>
    <w:rsid w:val="00E96F4D"/>
    <w:rsid w:val="00EA1081"/>
    <w:rsid w:val="00EA23B2"/>
    <w:rsid w:val="00EA2930"/>
    <w:rsid w:val="00EA2B06"/>
    <w:rsid w:val="00EA3F18"/>
    <w:rsid w:val="00EA457A"/>
    <w:rsid w:val="00EA47C0"/>
    <w:rsid w:val="00EA49AE"/>
    <w:rsid w:val="00EA67DB"/>
    <w:rsid w:val="00EA6819"/>
    <w:rsid w:val="00EA6CD6"/>
    <w:rsid w:val="00EA71E6"/>
    <w:rsid w:val="00EA730A"/>
    <w:rsid w:val="00EB1E80"/>
    <w:rsid w:val="00EB20C5"/>
    <w:rsid w:val="00EB2ED7"/>
    <w:rsid w:val="00EB3840"/>
    <w:rsid w:val="00EB4195"/>
    <w:rsid w:val="00EB5824"/>
    <w:rsid w:val="00EB5BB1"/>
    <w:rsid w:val="00EB709C"/>
    <w:rsid w:val="00EB77C2"/>
    <w:rsid w:val="00EC0D64"/>
    <w:rsid w:val="00EC0DB3"/>
    <w:rsid w:val="00EC1BA1"/>
    <w:rsid w:val="00EC4381"/>
    <w:rsid w:val="00EC49CD"/>
    <w:rsid w:val="00EC563C"/>
    <w:rsid w:val="00ED03A9"/>
    <w:rsid w:val="00ED17D9"/>
    <w:rsid w:val="00ED1C9D"/>
    <w:rsid w:val="00ED4AA4"/>
    <w:rsid w:val="00ED51AF"/>
    <w:rsid w:val="00ED711C"/>
    <w:rsid w:val="00ED724C"/>
    <w:rsid w:val="00ED7CC9"/>
    <w:rsid w:val="00ED7FFD"/>
    <w:rsid w:val="00EE14FE"/>
    <w:rsid w:val="00EE2382"/>
    <w:rsid w:val="00EE3075"/>
    <w:rsid w:val="00EE402C"/>
    <w:rsid w:val="00EE5061"/>
    <w:rsid w:val="00EE587B"/>
    <w:rsid w:val="00EE725B"/>
    <w:rsid w:val="00EE7C4B"/>
    <w:rsid w:val="00EF05EF"/>
    <w:rsid w:val="00EF21FD"/>
    <w:rsid w:val="00EF2B9B"/>
    <w:rsid w:val="00EF2D82"/>
    <w:rsid w:val="00EF4043"/>
    <w:rsid w:val="00EF5472"/>
    <w:rsid w:val="00EF5599"/>
    <w:rsid w:val="00EF58BC"/>
    <w:rsid w:val="00EF62A9"/>
    <w:rsid w:val="00EF645D"/>
    <w:rsid w:val="00EF6A16"/>
    <w:rsid w:val="00EF6D06"/>
    <w:rsid w:val="00EF6EF4"/>
    <w:rsid w:val="00EF7B00"/>
    <w:rsid w:val="00F0092B"/>
    <w:rsid w:val="00F02B1E"/>
    <w:rsid w:val="00F03636"/>
    <w:rsid w:val="00F04B9B"/>
    <w:rsid w:val="00F04FDB"/>
    <w:rsid w:val="00F052A4"/>
    <w:rsid w:val="00F0540C"/>
    <w:rsid w:val="00F05B68"/>
    <w:rsid w:val="00F06031"/>
    <w:rsid w:val="00F0761C"/>
    <w:rsid w:val="00F07762"/>
    <w:rsid w:val="00F10252"/>
    <w:rsid w:val="00F10859"/>
    <w:rsid w:val="00F11E65"/>
    <w:rsid w:val="00F12706"/>
    <w:rsid w:val="00F12D1A"/>
    <w:rsid w:val="00F131FA"/>
    <w:rsid w:val="00F13A36"/>
    <w:rsid w:val="00F14C71"/>
    <w:rsid w:val="00F17026"/>
    <w:rsid w:val="00F17544"/>
    <w:rsid w:val="00F2087F"/>
    <w:rsid w:val="00F20E86"/>
    <w:rsid w:val="00F21876"/>
    <w:rsid w:val="00F21DBC"/>
    <w:rsid w:val="00F22267"/>
    <w:rsid w:val="00F235B7"/>
    <w:rsid w:val="00F240BC"/>
    <w:rsid w:val="00F26F77"/>
    <w:rsid w:val="00F27404"/>
    <w:rsid w:val="00F27944"/>
    <w:rsid w:val="00F308E6"/>
    <w:rsid w:val="00F309B3"/>
    <w:rsid w:val="00F30ACE"/>
    <w:rsid w:val="00F31177"/>
    <w:rsid w:val="00F319B5"/>
    <w:rsid w:val="00F353D0"/>
    <w:rsid w:val="00F36976"/>
    <w:rsid w:val="00F3718B"/>
    <w:rsid w:val="00F3773A"/>
    <w:rsid w:val="00F41347"/>
    <w:rsid w:val="00F41425"/>
    <w:rsid w:val="00F41CB4"/>
    <w:rsid w:val="00F42738"/>
    <w:rsid w:val="00F435AB"/>
    <w:rsid w:val="00F443D3"/>
    <w:rsid w:val="00F445C9"/>
    <w:rsid w:val="00F4646B"/>
    <w:rsid w:val="00F46B34"/>
    <w:rsid w:val="00F50DC4"/>
    <w:rsid w:val="00F51060"/>
    <w:rsid w:val="00F52079"/>
    <w:rsid w:val="00F529D9"/>
    <w:rsid w:val="00F53241"/>
    <w:rsid w:val="00F53888"/>
    <w:rsid w:val="00F542E0"/>
    <w:rsid w:val="00F54CA6"/>
    <w:rsid w:val="00F558E0"/>
    <w:rsid w:val="00F55AAA"/>
    <w:rsid w:val="00F55EA0"/>
    <w:rsid w:val="00F56170"/>
    <w:rsid w:val="00F565D3"/>
    <w:rsid w:val="00F603BA"/>
    <w:rsid w:val="00F6049D"/>
    <w:rsid w:val="00F6159A"/>
    <w:rsid w:val="00F6217E"/>
    <w:rsid w:val="00F657AC"/>
    <w:rsid w:val="00F6781A"/>
    <w:rsid w:val="00F72115"/>
    <w:rsid w:val="00F72B0B"/>
    <w:rsid w:val="00F73EB3"/>
    <w:rsid w:val="00F75BA1"/>
    <w:rsid w:val="00F76A3D"/>
    <w:rsid w:val="00F76ED3"/>
    <w:rsid w:val="00F77C10"/>
    <w:rsid w:val="00F8003C"/>
    <w:rsid w:val="00F802DF"/>
    <w:rsid w:val="00F809A3"/>
    <w:rsid w:val="00F827D4"/>
    <w:rsid w:val="00F82ADB"/>
    <w:rsid w:val="00F82B8D"/>
    <w:rsid w:val="00F8439A"/>
    <w:rsid w:val="00F84CE0"/>
    <w:rsid w:val="00F85191"/>
    <w:rsid w:val="00F85692"/>
    <w:rsid w:val="00F85C1F"/>
    <w:rsid w:val="00F904AD"/>
    <w:rsid w:val="00F90BE0"/>
    <w:rsid w:val="00F91DB1"/>
    <w:rsid w:val="00F924F6"/>
    <w:rsid w:val="00F92D04"/>
    <w:rsid w:val="00F9465D"/>
    <w:rsid w:val="00F94873"/>
    <w:rsid w:val="00F94B6E"/>
    <w:rsid w:val="00F9596D"/>
    <w:rsid w:val="00F96C69"/>
    <w:rsid w:val="00F97900"/>
    <w:rsid w:val="00FA0467"/>
    <w:rsid w:val="00FA0B36"/>
    <w:rsid w:val="00FA10EC"/>
    <w:rsid w:val="00FA1200"/>
    <w:rsid w:val="00FA1792"/>
    <w:rsid w:val="00FA2DCB"/>
    <w:rsid w:val="00FA3233"/>
    <w:rsid w:val="00FA3562"/>
    <w:rsid w:val="00FA5632"/>
    <w:rsid w:val="00FA5D21"/>
    <w:rsid w:val="00FA723B"/>
    <w:rsid w:val="00FA7CA5"/>
    <w:rsid w:val="00FB0BEC"/>
    <w:rsid w:val="00FB0D04"/>
    <w:rsid w:val="00FB29D6"/>
    <w:rsid w:val="00FB2B7A"/>
    <w:rsid w:val="00FB4FB0"/>
    <w:rsid w:val="00FB6ECF"/>
    <w:rsid w:val="00FB70AE"/>
    <w:rsid w:val="00FC027C"/>
    <w:rsid w:val="00FC061B"/>
    <w:rsid w:val="00FC0954"/>
    <w:rsid w:val="00FC11D1"/>
    <w:rsid w:val="00FC16D0"/>
    <w:rsid w:val="00FC2C83"/>
    <w:rsid w:val="00FC583B"/>
    <w:rsid w:val="00FC64B9"/>
    <w:rsid w:val="00FC7FD6"/>
    <w:rsid w:val="00FD0308"/>
    <w:rsid w:val="00FD12C0"/>
    <w:rsid w:val="00FD1B9D"/>
    <w:rsid w:val="00FD1F7F"/>
    <w:rsid w:val="00FD2882"/>
    <w:rsid w:val="00FD2C7F"/>
    <w:rsid w:val="00FD4857"/>
    <w:rsid w:val="00FD4A69"/>
    <w:rsid w:val="00FD4C03"/>
    <w:rsid w:val="00FD525C"/>
    <w:rsid w:val="00FD5581"/>
    <w:rsid w:val="00FD5A2D"/>
    <w:rsid w:val="00FD6620"/>
    <w:rsid w:val="00FD6653"/>
    <w:rsid w:val="00FD6F63"/>
    <w:rsid w:val="00FE0B65"/>
    <w:rsid w:val="00FE413C"/>
    <w:rsid w:val="00FE461C"/>
    <w:rsid w:val="00FE4D7E"/>
    <w:rsid w:val="00FE7122"/>
    <w:rsid w:val="00FF046C"/>
    <w:rsid w:val="00FF1404"/>
    <w:rsid w:val="00FF237C"/>
    <w:rsid w:val="00FF50AA"/>
    <w:rsid w:val="00FF62E7"/>
    <w:rsid w:val="00FF6785"/>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00488A"/>
  <w15:chartTrackingRefBased/>
  <w15:docId w15:val="{FC130F66-1CF8-4CFF-9388-9AB524F6C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2" ma:contentTypeDescription="Crée un document." ma:contentTypeScope="" ma:versionID="7f29cc93e8eee8ab3ded5cfdaaa7f0e2">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d82b923c30b0b0ab306756c041fc232e"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A22858-806D-4787-A754-485791F12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3.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4.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9806</TotalTime>
  <Pages>24</Pages>
  <Words>2375</Words>
  <Characters>13065</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Mathieu FARGE</cp:lastModifiedBy>
  <cp:revision>834</cp:revision>
  <dcterms:created xsi:type="dcterms:W3CDTF">2020-05-05T07:27:00Z</dcterms:created>
  <dcterms:modified xsi:type="dcterms:W3CDTF">2020-11-17T08:15:00Z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ies>
</file>